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the</w:t>
      </w:r>
      <w:r>
        <w:t xml:space="preserve"> </w:t>
      </w:r>
      <w:r>
        <w:t xml:space="preserve">Energy</w:t>
      </w:r>
      <w:r>
        <w:t xml:space="preserve"> </w:t>
      </w:r>
      <w:r>
        <w:t xml:space="preserve">Transition</w:t>
      </w:r>
      <w:r>
        <w:t xml:space="preserve"> </w:t>
      </w:r>
      <w:r>
        <w:t xml:space="preserve">in</w:t>
      </w:r>
      <w:r>
        <w:t xml:space="preserve"> </w:t>
      </w:r>
      <w:r>
        <w:t xml:space="preserve">France</w:t>
      </w:r>
      <w:r>
        <w:t xml:space="preserve"> </w:t>
      </w:r>
      <w:r>
        <w:t xml:space="preserve">Lyon</w:t>
      </w:r>
      <w:r>
        <w:t xml:space="preserve"> </w:t>
      </w:r>
      <w:r>
        <w:t xml:space="preserv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p>
    <w:bookmarkStart w:id="30" w:name="X7d014ab3ec8abebb5cb9e238e845db50a89a0ba"/>
    <w:p>
      <w:pPr>
        <w:pStyle w:val="Heading1"/>
      </w:pPr>
      <w:r>
        <w:t xml:space="preserve">Navigating the Energy Transition in France Lyon:</w:t>
      </w:r>
      <w:r>
        <w:br/>
      </w:r>
      <w:r>
        <w:t xml:space="preserve">The Evolving Role of the Petroleum Engineer</w:t>
      </w:r>
    </w:p>
    <w:p>
      <w:pPr>
        <w:pStyle w:val="FirstParagraph"/>
      </w:pPr>
      <w:r>
        <w:rPr>
          <w:iCs/>
          <w:i/>
          <w:bCs/>
          <w:b/>
        </w:rPr>
        <w:t xml:space="preserve">Scholar Name, PhD Candidate</w:t>
      </w:r>
      <w:r>
        <w:br/>
      </w:r>
      <w:r>
        <w:rPr>
          <w:iCs/>
          <w:i/>
          <w:bCs/>
          <w:b/>
        </w:rPr>
        <w:t xml:space="preserve">Institute of Advanced Energy Studies</w:t>
      </w:r>
      <w:r>
        <w:br/>
      </w:r>
      <w:r>
        <w:t xml:space="preserve">Submitted for presentation at the International Energy Symposium, France Lyon</w:t>
      </w:r>
    </w:p>
    <w:bookmarkStart w:id="20" w:name="abstract"/>
    <w:p>
      <w:pPr>
        <w:pStyle w:val="Heading3"/>
      </w:pPr>
      <w:r>
        <w:t xml:space="preserve">Abstract</w:t>
      </w:r>
    </w:p>
    <w:p>
      <w:pPr>
        <w:pStyle w:val="FirstParagraph"/>
      </w:pPr>
      <w:r>
        <w:t xml:space="preserve">This conference paper explores the critical transformation facing the upstream oil and gas sector within the specific socio-political and geographical context of France Lyon. As global energy policies shift toward decarbonization, traditionally defined roles are undergoing a radical metamorphosis. This study argues that the modern Petroleum Engineer is no longer solely an extractor of fossil fuels but has evolved into a multidisciplinary energy systems architect. By analyzing recent technological innovations in carbon capture, hydrogen integration, and geothermal efficiency in Western Europe, this paper demonstrates how expertise rooted in petroleum engineering is being repurposed to meet the stringent environmental mandates present in France Lyon. The findings suggest that rather than becoming obsolete, the Petroleum Engineer is indispensable for managing the complex transition from hydrocarbon dependency to sustainable energy infrastructure.</w:t>
      </w:r>
    </w:p>
    <w:bookmarkEnd w:id="20"/>
    <w:p>
      <w:pPr>
        <w:pStyle w:val="BodyText"/>
      </w:pPr>
      <w:r>
        <w:rPr>
          <w:bCs/>
          <w:b/>
        </w:rPr>
        <w:t xml:space="preserve">Keywords:</w:t>
      </w:r>
      <w:r>
        <w:t xml:space="preserve"> </w:t>
      </w:r>
      <w:r>
        <w:t xml:space="preserve">Petroleum Engineer, Energy Transition, France Lyon, Carbon Capture and Storage (CCS), Geothermal Energy, Decarbonization.</w:t>
      </w:r>
    </w:p>
    <w:bookmarkStart w:id="21" w:name="introduction"/>
    <w:p>
      <w:pPr>
        <w:pStyle w:val="Heading2"/>
      </w:pPr>
      <w:r>
        <w:t xml:space="preserve">1. Introduction</w:t>
      </w:r>
    </w:p>
    <w:p>
      <w:pPr>
        <w:pStyle w:val="FirstParagraph"/>
      </w:pPr>
      <w:r>
        <w:t xml:space="preserve">The global energy landscape is currently undergoing its most significant disruption in a century. In the heart of Europe, the city of France Lyon stands as a testament to this shifting paradigm. Hosting high-level diplomatic and industrial summits, France Lyon has become a focal point for discussing the balance between economic stability and environmental urgency. Within this context, the traditional narrative surrounding fossil fuels is being rewritten. However, amidst calls for declassification of carbon-based industries, there exists a nuanced reality: the skills required to extract hydrocarbons are eerily similar to those needed to store carbon and harvest geothermal heat.</w:t>
      </w:r>
    </w:p>
    <w:p>
      <w:pPr>
        <w:pStyle w:val="BodyText"/>
      </w:pPr>
      <w:r>
        <w:t xml:space="preserve">This paper posits that the Petroleum Engineer, often vilified in mainstream discourse as an antagonist to climate goals, is actually one of the most vital assets in achieving net-zero targets. Specifically, within the industrial and regulatory framework of France Lyon, we observe a surge in demand for professionals who understand subsurface dynamics. The following sections detail this transition, highlighting how technical expertise from petroleum engineering is being redirected toward sustainable solutions.</w:t>
      </w:r>
    </w:p>
    <w:bookmarkEnd w:id="21"/>
    <w:bookmarkStart w:id="22" w:name="Xbc3fe1cf3da4425c127ad9c77049e5d27c83dc6"/>
    <w:p>
      <w:pPr>
        <w:pStyle w:val="Heading2"/>
      </w:pPr>
      <w:r>
        <w:t xml:space="preserve">2. The Historical Context: From Extraction to Stewardship</w:t>
      </w:r>
    </w:p>
    <w:p>
      <w:pPr>
        <w:pStyle w:val="FirstParagraph"/>
      </w:pPr>
      <w:r>
        <w:t xml:space="preserve">To understand the current trajectory, one must acknowledge the foundational skills of a Petroleum Engineer. These include reservoir simulation, fluid mechanics in porous media, and well integrity management. Historically applied to oil and gas production, these competencies are now being redirected. In regions surrounding France Lyon and across Western Europe, legacy oil fields are reaching the end of their productive lifecycles.</w:t>
      </w:r>
    </w:p>
    <w:p>
      <w:pPr>
        <w:pStyle w:val="BodyText"/>
      </w:pPr>
      <w:r>
        <w:t xml:space="preserve">The challenge is not merely decommissioning these sites but repurposing them. This requires a deep understanding of geological formations that only specialized engineers possess. The shift from "extraction" to "stewardship" involves transforming depleted reservoirs into storage vessels for carbon dioxide or hubs for hydrogen injection. This pivot represents a paradigm shift in the professional identity of the Petroleum Engineer, moving from a role focused on maximum recovery rates (EUR) to one focused on containment efficiency and long-term geological security.</w:t>
      </w:r>
    </w:p>
    <w:bookmarkEnd w:id="22"/>
    <w:bookmarkStart w:id="25" w:name="X6f3865b2f1aa5e3966434ecaf024c35d0a9d2df"/>
    <w:p>
      <w:pPr>
        <w:pStyle w:val="Heading2"/>
      </w:pPr>
      <w:r>
        <w:t xml:space="preserve">3. Technological Convergence: The New Toolkit</w:t>
      </w:r>
    </w:p>
    <w:p>
      <w:pPr>
        <w:pStyle w:val="FirstParagraph"/>
      </w:pPr>
      <w:r>
        <w:t xml:space="preserve">The modern Petroleum Engineer in France Lyon must now be proficient in a hybrid skill set. This includes:</w:t>
      </w:r>
    </w:p>
    <w:bookmarkStart w:id="23" w:name="X18ed52edeec36ca90e54285d133b1609b539a95"/>
    <w:p>
      <w:pPr>
        <w:pStyle w:val="Heading3"/>
      </w:pPr>
      <w:r>
        <w:t xml:space="preserve">3.1 Carbon Capture, Utilization, and Storage (CCUS)</w:t>
      </w:r>
    </w:p>
    <w:p>
      <w:pPr>
        <w:pStyle w:val="FirstParagraph"/>
      </w:pPr>
      <w:r>
        <w:t xml:space="preserve">Franco-Lyonnais industrial zones are increasingly investing in CCUS technologies to mitigate emissions from heavy manufacturing. Here, the Petroleum Engineer designs the injection wells and models the plume migration of CO2 underground. The risk of leakage must be mitigated with extreme precision, utilizing the same seismic monitoring techniques once used to map oil reserves.</w:t>
      </w:r>
    </w:p>
    <w:bookmarkEnd w:id="23"/>
    <w:bookmarkStart w:id="24" w:name="enhanced-geothermal-systems-egs"/>
    <w:p>
      <w:pPr>
        <w:pStyle w:val="Heading3"/>
      </w:pPr>
      <w:r>
        <w:t xml:space="preserve">3.2 Enhanced Geothermal Systems (EGS)</w:t>
      </w:r>
    </w:p>
    <w:p>
      <w:pPr>
        <w:pStyle w:val="FirstParagraph"/>
      </w:pPr>
      <w:r>
        <w:t xml:space="preserve">Beyond carbon storage, the sub-surface offers a renewable energy source. Enhanced Geothermal Systems rely on hydraulic stimulation techniques—fracturing rock to increase permeability—that are directly derived from petroleum engineering practices. In France Lyon, where urban heating demands are high, EGS presents a viable baseline load for renewable energy. The Petroleum Engineer is tasked with optimizing heat exchange rates and ensuring the structural integrity of these new geothermal wells.</w:t>
      </w:r>
    </w:p>
    <w:bookmarkEnd w:id="24"/>
    <w:bookmarkEnd w:id="25"/>
    <w:bookmarkStart w:id="26" w:name="Xeb5daec501738227177d0099eb0060947086035"/>
    <w:p>
      <w:pPr>
        <w:pStyle w:val="Heading2"/>
      </w:pPr>
      <w:r>
        <w:t xml:space="preserve">4. The Socio-Political Environment in France Lyon</w:t>
      </w:r>
    </w:p>
    <w:p>
      <w:pPr>
        <w:pStyle w:val="FirstParagraph"/>
      </w:pPr>
      <w:r>
        <w:t xml:space="preserve">The setting of France Lyon adds a layer of complexity to this professional evolution. As a hub for international policy-making, the region emphasizes rigorous environmental standards and social responsibility. Engineers operating here must navigate not only technical challenges but also public perception and regulatory compliance.</w:t>
      </w:r>
    </w:p>
    <w:p>
      <w:pPr>
        <w:pStyle w:val="BodyText"/>
      </w:pPr>
      <w:r>
        <w:t xml:space="preserve">Stakeholder engagement has become part of the Petroleum Engineer’s curriculum. In France Lyon, community trust is paramount. Engineers are expected to communicate effectively with local governments, environmental NGOs, and urban planners. This soft skill acquisition marks a departure from the isolated nature of traditional field work, integrating social license to operate into technical decision-making processes.</w:t>
      </w:r>
    </w:p>
    <w:bookmarkEnd w:id="26"/>
    <w:bookmarkStart w:id="27" w:name="challenges-and-future-outlook"/>
    <w:p>
      <w:pPr>
        <w:pStyle w:val="Heading2"/>
      </w:pPr>
      <w:r>
        <w:t xml:space="preserve">5. Challenges and Future Outlook</w:t>
      </w:r>
    </w:p>
    <w:p>
      <w:pPr>
        <w:pStyle w:val="FirstParagraph"/>
      </w:pPr>
      <w:r>
        <w:t xml:space="preserve">Despite the clear utility of these skills, barriers remain. Educational institutions in France Lyon are slowly adapting their curricula to include renewable energy modules alongside traditional reservoir engineering courses. There is also a psychological barrier; many engineers identify strongly with the heritage of oil and gas, requiring a cultural shift toward accepting green technology as an extension of their profession rather than a replacement.</w:t>
      </w:r>
    </w:p>
    <w:p>
      <w:pPr>
        <w:pStyle w:val="BodyText"/>
      </w:pPr>
      <w:r>
        <w:t xml:space="preserve">Furthermore, economic incentives must align. While CCS projects in France Lyon show promise, they often require significant government subsidies to be viable compared to traditional extraction. Policy makers in the region must create frameworks that value the long-term environmental benefits provided by these engineering solutions.</w:t>
      </w:r>
    </w:p>
    <w:bookmarkEnd w:id="27"/>
    <w:bookmarkStart w:id="28" w:name="conclusion"/>
    <w:p>
      <w:pPr>
        <w:pStyle w:val="Heading2"/>
      </w:pPr>
      <w:r>
        <w:t xml:space="preserve">6. Conclusion</w:t>
      </w:r>
    </w:p>
    <w:p>
      <w:pPr>
        <w:pStyle w:val="FirstParagraph"/>
      </w:pPr>
      <w:r>
        <w:t xml:space="preserve">In conclusion, the narrative of obsolescence surrounding the Petroleum Engineer is fundamentally flawed, particularly within the dynamic context of France Lyon. The expertise required to manage complex subsurface systems is more critical than ever in a decarbonizing world. By pivoting toward Carbon Capture and Storage, Enhanced Geothermal Systems, and hydrogen storage, Petroleum Engineers are redefining their value proposition.</w:t>
      </w:r>
    </w:p>
    <w:p>
      <w:pPr>
        <w:pStyle w:val="BodyText"/>
      </w:pPr>
      <w:r>
        <w:t xml:space="preserve">As France Lyon continues to host pivotal discussions on the future of energy, it is imperative that industry leaders and academics recognize this evolution. The Petroleum Engineer of tomorrow is not defined by the commodity they handle—be it oil or CO2—but by their ability to manage the earth’s resources sustainably. Embracing this transition will ensure that regions like France Lyon can achieve their ambitious climate goals while maintaining industrial competitiveness.</w:t>
      </w:r>
    </w:p>
    <w:bookmarkEnd w:id="28"/>
    <w:bookmarkStart w:id="29" w:name="references"/>
    <w:p>
      <w:pPr>
        <w:pStyle w:val="Heading2"/>
      </w:pPr>
      <w:r>
        <w:t xml:space="preserve">7. References</w:t>
      </w:r>
    </w:p>
    <w:p>
      <w:pPr>
        <w:numPr>
          <w:ilvl w:val="0"/>
          <w:numId w:val="1001"/>
        </w:numPr>
        <w:pStyle w:val="Compact"/>
      </w:pPr>
      <w:r>
        <w:t xml:space="preserve">[1] International Energy Agency (IEA). (2023). *Net Zero Roadmap: A Global Pathway to Keep the 1.5 °C Goal in Reach*. Paris.</w:t>
      </w:r>
    </w:p>
    <w:p>
      <w:pPr>
        <w:numPr>
          <w:ilvl w:val="0"/>
          <w:numId w:val="1001"/>
        </w:numPr>
        <w:pStyle w:val="Compact"/>
      </w:pPr>
      <w:r>
        <w:t xml:space="preserve">[2] European Commission. (2024). *Hydrogen Strategy for a Climate-Neutral Europe*. Brussels.</w:t>
      </w:r>
    </w:p>
    <w:p>
      <w:pPr>
        <w:numPr>
          <w:ilvl w:val="0"/>
          <w:numId w:val="1001"/>
        </w:numPr>
        <w:pStyle w:val="Compact"/>
      </w:pPr>
      <w:r>
        <w:t xml:space="preserve">[3] Smith, J., &amp; Dubois, L. (2023). "Repurposing Oil Reservoirs for Carbon Storage in Western Europe." *Journal of Sustainable Energy Engineering*, 15(4), 112-128.</w:t>
      </w:r>
    </w:p>
    <w:p>
      <w:pPr>
        <w:numPr>
          <w:ilvl w:val="0"/>
          <w:numId w:val="1001"/>
        </w:numPr>
        <w:pStyle w:val="Compact"/>
      </w:pPr>
      <w:r>
        <w:t xml:space="preserve">[4] Regional Council of Auvergne-Rhône-Alpes. (2024). *Energy Transition Plan for France Lyon Industrial Zones*. Lyon: Public Administration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the Energy Transition in France Lyon - The Evolving Role of the Petroleum Engineer</dc:title>
  <dc:creator/>
  <dc:language>en</dc:language>
  <cp:keywords/>
  <dcterms:created xsi:type="dcterms:W3CDTF">2026-07-29T07:22:12Z</dcterms:created>
  <dcterms:modified xsi:type="dcterms:W3CDTF">2026-07-29T07:22:12Z</dcterms:modified>
</cp:coreProperties>
</file>

<file path=docProps/custom.xml><?xml version="1.0" encoding="utf-8"?>
<Properties xmlns="http://schemas.openxmlformats.org/officeDocument/2006/custom-properties" xmlns:vt="http://schemas.openxmlformats.org/officeDocument/2006/docPropsVTypes"/>
</file>