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Hydrocarbon</w:t>
      </w:r>
      <w:r>
        <w:t xml:space="preserve"> </w:t>
      </w:r>
      <w:r>
        <w:t xml:space="preserve">Management</w:t>
      </w:r>
      <w:r>
        <w:t xml:space="preserve"> </w:t>
      </w:r>
      <w:r>
        <w:t xml:space="preserve">in</w:t>
      </w:r>
      <w:r>
        <w:t xml:space="preserve"> </w:t>
      </w:r>
      <w:r>
        <w:t xml:space="preserve">the</w:t>
      </w:r>
      <w:r>
        <w:t xml:space="preserve"> </w:t>
      </w:r>
      <w:r>
        <w:t xml:space="preserve">Mediterranean</w:t>
      </w:r>
      <w:r>
        <w:t xml:space="preserve"> </w:t>
      </w:r>
      <w:r>
        <w:t xml:space="preserve">Context:</w:t>
      </w:r>
      <w:r>
        <w:t xml:space="preserve"> </w:t>
      </w:r>
      <w:r>
        <w:t xml:space="preserve">A</w:t>
      </w:r>
      <w:r>
        <w:t xml:space="preserve"> </w:t>
      </w:r>
      <w:r>
        <w:t xml:space="preserve">Strategic</w:t>
      </w:r>
      <w:r>
        <w:t xml:space="preserve"> </w:t>
      </w:r>
      <w:r>
        <w:t xml:space="preserve">Overview</w:t>
      </w:r>
      <w:r>
        <w:t xml:space="preserve"> </w:t>
      </w:r>
      <w:r>
        <w:t xml:space="preserve">for</w:t>
      </w:r>
      <w:r>
        <w:t xml:space="preserve"> </w:t>
      </w:r>
      <w:r>
        <w:t xml:space="preserve">Petroleum</w:t>
      </w:r>
      <w:r>
        <w:t xml:space="preserve"> </w:t>
      </w:r>
      <w:r>
        <w:t xml:space="preserve">Engineers</w:t>
      </w:r>
      <w:r>
        <w:t xml:space="preserve"> </w:t>
      </w:r>
      <w:r>
        <w:t xml:space="preserve">in</w:t>
      </w:r>
      <w:r>
        <w:t xml:space="preserve"> </w:t>
      </w:r>
      <w:r>
        <w:t xml:space="preserve">France</w:t>
      </w:r>
      <w:r>
        <w:t xml:space="preserve"> </w:t>
      </w:r>
      <w:r>
        <w:t xml:space="preserve">Marseille</w:t>
      </w:r>
    </w:p>
    <w:bookmarkStart w:id="28" w:name="Xcfef8d947143ab24b7eeee364511f9d51bf7c99"/>
    <w:p>
      <w:pPr>
        <w:pStyle w:val="Heading1"/>
      </w:pPr>
      <w:r>
        <w:t xml:space="preserve">Sustainable Hydrocarbon Management in the Mediterranean Context</w:t>
      </w:r>
    </w:p>
    <w:p>
      <w:pPr>
        <w:pStyle w:val="FirstParagraph"/>
      </w:pPr>
      <w:r>
        <w:rPr>
          <w:bCs/>
          <w:b/>
        </w:rPr>
        <w:t xml:space="preserve">A Strategic Overview for Petroleum Engineers in France Marseille</w:t>
      </w:r>
    </w:p>
    <w:p>
      <w:pPr>
        <w:pStyle w:val="BodyText"/>
      </w:pPr>
      <w:r>
        <w:t xml:space="preserve">Presentation for the International Energy Symposium</w:t>
      </w:r>
      <w:r>
        <w:br/>
      </w:r>
      <w:r>
        <w:t xml:space="preserve">Marseille, France</w:t>
      </w:r>
    </w:p>
    <w:bookmarkStart w:id="20" w:name="abstract"/>
    <w:p>
      <w:pPr>
        <w:pStyle w:val="Heading3"/>
      </w:pPr>
      <w:r>
        <w:t xml:space="preserve">Abstract</w:t>
      </w:r>
    </w:p>
    <w:p>
      <w:pPr>
        <w:pStyle w:val="FirstParagraph"/>
      </w:pPr>
      <w:r>
        <w:t xml:space="preserve">This paper explores the evolving role of the petroleum engineer within the specific geopolitical and environmental context of France Marseille. As a pivotal gateway to Mediterranean energy resources, Marseille represents a critical juncture where traditional hydrocarbon extraction meets modern sustainability mandates. This document outlines how petroleum engineers must adapt their technical expertise to align with European Union decarbonization goals while ensuring energy security. By analyzing regional infrastructure challenges, regulatory frameworks in France, and the technological innovations required for carbon capture and storage (CCS), we argue that the modern petroleum engineer is no longer just an extractor of resources, but a manager of complex energy transitions.</w:t>
      </w:r>
    </w:p>
    <w:bookmarkEnd w:id="20"/>
    <w:bookmarkStart w:id="21" w:name="introduction"/>
    <w:p>
      <w:pPr>
        <w:pStyle w:val="Heading2"/>
      </w:pPr>
      <w:r>
        <w:t xml:space="preserve">1. Introduction</w:t>
      </w:r>
    </w:p>
    <w:p>
      <w:pPr>
        <w:pStyle w:val="FirstParagraph"/>
      </w:pPr>
      <w:r>
        <w:t xml:space="preserve">The landscape of global energy is undergoing a profound transformation. While the transition toward renewable energy sources accelerates, hydrocarbons remain indispensable for baseload power and industrial feedstocks, particularly in the Mediterranean basin. For a petroleum engineer operating in or focusing on France Marseille, understanding this duality is paramount. Marseille has long been established as France's primary hub for imported crude oil and refined products. The city’s strategic location serves as the entry point for energy security for Southern Europe, making it a focal point of national policy and international trade.</w:t>
      </w:r>
    </w:p>
    <w:p>
      <w:pPr>
        <w:pStyle w:val="BodyText"/>
      </w:pPr>
      <w:r>
        <w:t xml:space="preserve">However, the mandate for the petroleum engineer has shifted. It is no longer sufficient to focus solely on reservoir characterization and production optimization. In France Marseille, engineers must navigate a complex web of environmental regulations imposed by both the French government and EU directives. This paper aims to delineate how petroleum engineering practices are being redefined in this region, emphasizing sustainability, safety, and innovation.</w:t>
      </w:r>
    </w:p>
    <w:bookmarkEnd w:id="21"/>
    <w:bookmarkStart w:id="22" w:name="Xff023dfa021b5b79dc651a7d07a8d84465e344f"/>
    <w:p>
      <w:pPr>
        <w:pStyle w:val="Heading2"/>
      </w:pPr>
      <w:r>
        <w:t xml:space="preserve">2. The Strategic Importance of Marseille in Energy Logistics</w:t>
      </w:r>
    </w:p>
    <w:p>
      <w:pPr>
        <w:pStyle w:val="FirstParagraph"/>
      </w:pPr>
      <w:r>
        <w:t xml:space="preserve">To understand the role of the petroleum engineer in France Marseille, one must first appreciate the infrastructure at play. The Fos-sur-Mer industrial zone, adjacent to Marseille, hosts some of Europe’s largest refining complexes and storage terminals. For any petroleum engineer involved in logistics or facility management within this vicinity, the operational parameters are stringent.</w:t>
      </w:r>
    </w:p>
    <w:p>
      <w:pPr>
        <w:pStyle w:val="BodyText"/>
      </w:pPr>
      <w:r>
        <w:t xml:space="preserve">The engineering challenges here are not merely about extraction but about integration. The engineers working in this region must ensure that the intake of crude oil is efficient while simultaneously preparing facilities for the eventual transition to bio-refining and hydrogen production. This requires a multidisciplinary approach, blending traditional petroleum engineering principles with chemical engineering and environmental science. The presence of major international energy corporations in France Marseille has created a unique ecosystem where knowledge transfer regarding low-carbon technologies is accelerated.</w:t>
      </w:r>
    </w:p>
    <w:bookmarkEnd w:id="22"/>
    <w:bookmarkStart w:id="23" w:name="Xc9c221484bd449be6492cb42d46f65ee4795307"/>
    <w:p>
      <w:pPr>
        <w:pStyle w:val="Heading2"/>
      </w:pPr>
      <w:r>
        <w:t xml:space="preserve">3. Regulatory Frameworks and Environmental Compliance</w:t>
      </w:r>
    </w:p>
    <w:p>
      <w:pPr>
        <w:pStyle w:val="FirstParagraph"/>
      </w:pPr>
      <w:r>
        <w:t xml:space="preserve">The regulatory environment in France is among the most rigorous in Europe, heavily influenced by the national "Energy-Climate Plan." For a petroleum engineer working in France Marseille, compliance with these regulations is not optional; it is a core competency. The engineering teams must design processes that minimize methane emissions, manage water usage responsibly, and ensure zero-discharge protocols for hazardous materials.</w:t>
      </w:r>
    </w:p>
    <w:p>
      <w:pPr>
        <w:pStyle w:val="BodyText"/>
      </w:pPr>
      <w:r>
        <w:t xml:space="preserve">One of the most significant aspects of this regulatory framework is the requirement for rigorous environmental impact assessments before any new project or expansion can proceed. Petroleum engineers are now required to conduct lifecycle analyses (LCA) that account for carbon footprints from wellhead to final product. In Marseille, where population density is high and tourism is a vital economic driver, the social license to operate depends on demonstrable environmental stewardship. Engineers must engage with local communities and stakeholders, demonstrating how their projects mitigate noise pollution, protect marine biodiversity in the Mediterranean Sea, and reduce air quality impacts.</w:t>
      </w:r>
    </w:p>
    <w:bookmarkEnd w:id="23"/>
    <w:bookmarkStart w:id="24" w:name="X2ac1657fbefa566a556aed0dabb2b5c6e245100"/>
    <w:p>
      <w:pPr>
        <w:pStyle w:val="Heading2"/>
      </w:pPr>
      <w:r>
        <w:t xml:space="preserve">4. Technological Innovations: Carbon Capture and Storage (CCS)</w:t>
      </w:r>
    </w:p>
    <w:p>
      <w:pPr>
        <w:pStyle w:val="FirstParagraph"/>
      </w:pPr>
      <w:r>
        <w:t xml:space="preserve">A central pillar of the future for petroleum engineers in France Marseille is the development of Carbon Capture and Storage (CCS) technologies. The geological formations beneath the Mediterranean offer potential sites for CO2 sequestration, but this requires sophisticated engineering to ensure long-term containment and safety.</w:t>
      </w:r>
    </w:p>
    <w:p>
      <w:pPr>
        <w:pStyle w:val="BodyText"/>
      </w:pPr>
      <w:r>
        <w:t xml:space="preserve">Petroleum engineers are uniquely qualified to lead these initiatives due to their expertise in subsurface geology, reservoir pressure management, and fluid dynamics. In the context of France Marseille, engineers are collaborating with research institutes such as IFP Energies nouvelles (IFPEN) to develop pilot projects for capturing CO2 from industrial emissions in the Fos-sur-Mer zone. This represents a paradigm shift: instead of merely producing hydrocarbons, engineers are now designing systems to mitigate the environmental impact of energy consumption. The technical challenges include optimizing injection rates, monitoring plume migration, and ensuring wellbore integrity over centuries, rather than decades.</w:t>
      </w:r>
    </w:p>
    <w:bookmarkEnd w:id="24"/>
    <w:bookmarkStart w:id="25" w:name="workforce-transformation-and-skill-sets"/>
    <w:p>
      <w:pPr>
        <w:pStyle w:val="Heading2"/>
      </w:pPr>
      <w:r>
        <w:t xml:space="preserve">5. Workforce Transformation and Skill Sets</w:t>
      </w:r>
    </w:p>
    <w:p>
      <w:pPr>
        <w:pStyle w:val="FirstParagraph"/>
      </w:pPr>
      <w:r>
        <w:t xml:space="preserve">The evolution of the industry in France Marseille necessitates a corresponding transformation in the workforce. The modern petroleum engineer must possess a hybrid skill set. Traditional competencies in drilling operations, completion engineering, and production forecasting remain essential but are now supplemented by skills in data analytics, machine learning for predictive maintenance, and environmental regulatory compliance.</w:t>
      </w:r>
    </w:p>
    <w:p>
      <w:pPr>
        <w:pStyle w:val="BodyText"/>
      </w:pPr>
      <w:r>
        <w:t xml:space="preserve">Universities and training centers near France Marseille are increasingly offering specialized courses that bridge the gap between traditional petroleum engineering and sustainable energy practices. Engineers who can navigate this transition will be critical in maintaining operational excellence while meeting net-zero targets. Furthermore, there is a growing emphasis on interdisciplinary collaboration, where petroleum engineers work alongside ecologists, data scientists, and policy experts to solve complex energy problems.</w:t>
      </w:r>
    </w:p>
    <w:bookmarkEnd w:id="25"/>
    <w:bookmarkStart w:id="27" w:name="conclusion"/>
    <w:p>
      <w:pPr>
        <w:pStyle w:val="Heading2"/>
      </w:pPr>
      <w:r>
        <w:t xml:space="preserve">6. Conclusion</w:t>
      </w:r>
    </w:p>
    <w:p>
      <w:pPr>
        <w:pStyle w:val="FirstParagraph"/>
      </w:pPr>
      <w:r>
        <w:t xml:space="preserve">In conclusion, the role of the petroleum engineer in France Marseille is expanding beyond traditional boundaries. While the core technical principles of managing underground hydrocarbon reservoirs remain unchanged, the context in which these operations take place has fundamentally shifted. The engineer today must be a steward of sustainability, an innovator in carbon management technologies, and a compliant actor within a strict regulatory framework.</w:t>
      </w:r>
    </w:p>
    <w:p>
      <w:pPr>
        <w:pStyle w:val="BodyText"/>
      </w:pPr>
      <w:r>
        <w:t xml:space="preserve">For stakeholders considering engagement with the energy sector in this region, it is evident that success lies not in resisting change but in leading it. By leveraging the strategic infrastructure of Marseille and adhering to high environmental standards, petroleum engineers can ensure that hydrocarbon resources continue to serve societal needs while paving the way for a lower-carbon future. The journey ahead requires resilience, adaptability, and a commitment to excellence, defining the next generation of petroleum engineering in Europe.</w:t>
      </w:r>
    </w:p>
    <w:bookmarkStart w:id="26" w:name="references"/>
    <w:p>
      <w:pPr>
        <w:pStyle w:val="Heading3"/>
      </w:pPr>
      <w:r>
        <w:t xml:space="preserve">References</w:t>
      </w:r>
    </w:p>
    <w:p>
      <w:pPr>
        <w:numPr>
          <w:ilvl w:val="0"/>
          <w:numId w:val="1001"/>
        </w:numPr>
        <w:pStyle w:val="Compact"/>
      </w:pPr>
      <w:r>
        <w:t xml:space="preserve">[1] European Commission. (2021). *Fit for 55: Delivering the EU’s 2030 Climate Target on the way to climate neutrality.* Brussels.</w:t>
      </w:r>
    </w:p>
    <w:p>
      <w:pPr>
        <w:numPr>
          <w:ilvl w:val="0"/>
          <w:numId w:val="1001"/>
        </w:numPr>
        <w:pStyle w:val="Compact"/>
      </w:pPr>
      <w:r>
        <w:t xml:space="preserve">[2] IFP Energies nouvelles. (2023). *Annual Report: Innovation in Carbon Capture and Hydrogen Production.* Rueil-Malmaison.</w:t>
      </w:r>
    </w:p>
    <w:p>
      <w:pPr>
        <w:numPr>
          <w:ilvl w:val="0"/>
          <w:numId w:val="1001"/>
        </w:numPr>
        <w:pStyle w:val="Compact"/>
      </w:pPr>
      <w:r>
        <w:t xml:space="preserve">[3] French Ministry of Ecological Transition. (2022). *Multiannual Energy Programme (PPE).* Paris.</w:t>
      </w:r>
    </w:p>
    <w:p>
      <w:pPr>
        <w:numPr>
          <w:ilvl w:val="0"/>
          <w:numId w:val="1001"/>
        </w:numPr>
        <w:pStyle w:val="Compact"/>
      </w:pPr>
      <w:r>
        <w:t xml:space="preserve">[4] Journal of Petroleum Science and Engineering. (2023). "Challenges of CCS Implementation in Coastal Industrial Zones." Vol 18, Issue 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Hydrocarbon Management in the Mediterranean Context: A Strategic Overview for Petroleum Engineers in France Marseille</dc:title>
  <dc:creator/>
  <dc:language>en</dc:language>
  <cp:keywords/>
  <dcterms:created xsi:type="dcterms:W3CDTF">2026-07-29T16:09:31Z</dcterms:created>
  <dcterms:modified xsi:type="dcterms:W3CDTF">2026-07-29T16:09:31Z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