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Indonesia</w:t>
      </w:r>
      <w:r>
        <w:t xml:space="preserve"> </w:t>
      </w:r>
      <w:r>
        <w:t xml:space="preserve">Jakarta:</w:t>
      </w:r>
      <w:r>
        <w:t xml:space="preserve"> </w:t>
      </w:r>
      <w:r>
        <w:t xml:space="preserve">Strategic</w:t>
      </w:r>
      <w:r>
        <w:t xml:space="preserve"> </w:t>
      </w:r>
      <w:r>
        <w:t xml:space="preserve">Insights</w:t>
      </w:r>
      <w:r>
        <w:t xml:space="preserve"> </w:t>
      </w:r>
      <w:r>
        <w:t xml:space="preserve">for</w:t>
      </w:r>
      <w:r>
        <w:t xml:space="preserve"> </w:t>
      </w:r>
      <w:r>
        <w:t xml:space="preserve">Energy</w:t>
      </w:r>
      <w:r>
        <w:t xml:space="preserve"> </w:t>
      </w:r>
      <w:r>
        <w:t xml:space="preserve">Transition</w:t>
      </w:r>
      <w:r>
        <w:t xml:space="preserve"> </w:t>
      </w:r>
      <w:r>
        <w:t xml:space="preserve">and</w:t>
      </w:r>
      <w:r>
        <w:t xml:space="preserve"> </w:t>
      </w:r>
      <w:r>
        <w:t xml:space="preserve">Operational</w:t>
      </w:r>
      <w:r>
        <w:t xml:space="preserve"> </w:t>
      </w:r>
      <w:r>
        <w:t xml:space="preserve">Excellence</w:t>
      </w:r>
    </w:p>
    <w:bookmarkStart w:id="29" w:name="X2a2c80a1a1ea96fdd16d013cad00a2d915c6ae3"/>
    <w:p>
      <w:pPr>
        <w:pStyle w:val="Heading1"/>
      </w:pPr>
      <w:r>
        <w:t xml:space="preserve">The Evolving Role of the Petroleum Engineer in Indonesia Jakarta:</w:t>
      </w:r>
      <w:r>
        <w:br/>
      </w:r>
      <w:r>
        <w:t xml:space="preserve">Strategic Insights for Energy Transition and Operational Excellence</w:t>
      </w:r>
    </w:p>
    <w:p>
      <w:pPr>
        <w:pStyle w:val="FirstParagraph"/>
      </w:pPr>
      <w:r>
        <w:rPr>
          <w:bCs/>
          <w:b/>
        </w:rPr>
        <w:t xml:space="preserve">Author:</w:t>
      </w:r>
      <w:r>
        <w:t xml:space="preserve"> </w:t>
      </w:r>
      <w:r>
        <w:t xml:space="preserve">Senior Technical Delegate</w:t>
      </w:r>
      <w:r>
        <w:br/>
      </w:r>
      <w:r>
        <w:rPr>
          <w:bCs/>
          <w:b/>
        </w:rPr>
        <w:t xml:space="preserve">Institution:</w:t>
      </w:r>
      <w:r>
        <w:t xml:space="preserve"> </w:t>
      </w:r>
      <w:r>
        <w:t xml:space="preserve">Indonesian Center for Energy Studies (ICEES)</w:t>
      </w:r>
      <w:r>
        <w:br/>
      </w:r>
      <w:r>
        <w:rPr>
          <w:bCs/>
          <w:b/>
        </w:rPr>
        <w:t xml:space="preserve">Date:</w:t>
      </w:r>
      <w:r>
        <w:t xml:space="preserve"> </w:t>
      </w:r>
      <w:r>
        <w:t xml:space="preserve">October 2023</w:t>
      </w:r>
      <w:r>
        <w:br/>
      </w:r>
      <w:r>
        <w:rPr>
          <w:bCs/>
          <w:b/>
        </w:rPr>
        <w:t xml:space="preserve">E-mail:</w:t>
      </w:r>
      <w:r>
        <w:t xml:space="preserve"> </w:t>
      </w:r>
      <w:r>
        <w:t xml:space="preserve">tech.delegate@icees.id</w:t>
      </w:r>
    </w:p>
    <w:bookmarkStart w:id="20" w:name="X4799c7400295099d84536a0c9bcc2a3b17adec2"/>
    <w:p>
      <w:pPr>
        <w:pStyle w:val="Heading3"/>
      </w:pPr>
      <w:r>
        <w:t xml:space="preserve">Absolute Keywords: Petroleum Engineer, Indonesia Jakarta, Energy Security</w:t>
      </w:r>
    </w:p>
    <w:bookmarkEnd w:id="20"/>
    <w:bookmarkStart w:id="21" w:name="abstract"/>
    <w:p>
      <w:pPr>
        <w:pStyle w:val="Heading2"/>
      </w:pPr>
      <w:r>
        <w:t xml:space="preserve">Abstract</w:t>
      </w:r>
    </w:p>
    <w:p>
      <w:pPr>
        <w:pStyle w:val="FirstParagraph"/>
      </w:pPr>
      <w:r>
        <w:t xml:space="preserve">This conference paper examines the critical and multifaceted role of the</w:t>
      </w:r>
      <w:r>
        <w:t xml:space="preserve"> </w:t>
      </w:r>
      <w:r>
        <w:rPr>
          <w:bCs/>
          <w:b/>
        </w:rPr>
        <w:t xml:space="preserve">Petroleum Engineer</w:t>
      </w:r>
      <w:r>
        <w:t xml:space="preserve"> </w:t>
      </w:r>
      <w:r>
        <w:t xml:space="preserve">within the dynamic energy landscape of Southeast Asia, with a specific focus on</w:t>
      </w:r>
      <w:r>
        <w:t xml:space="preserve"> </w:t>
      </w:r>
      <w:r>
        <w:rPr>
          <w:bCs/>
          <w:b/>
        </w:rPr>
        <w:t xml:space="preserve">Indonesia Jakarta</w:t>
      </w:r>
      <w:r>
        <w:t xml:space="preserve">. As Indonesia positions itself as a pivotal player in global energy markets, the capital city of Jakarta has emerged not merely as an administrative center but as the strategic hub for technical decision-making, policy formulation, and engineering innovation. This paper analyzes how modern petroleum engineers must adapt their skill sets to address three concurrent challenges: maintaining production efficiency in mature fields located across the Indonesian archipelago, integrating digital technologies such as AI and IoT for predictive maintenance, and navigating the complex regulatory environment regarding carbon neutrality targets. Furthermore, we explore how Jakarta serves as a unique nexus where international standards meet local geological realities. The findings suggest that the contemporary petroleum engineer in Indonesia Jakarta must transition from traditional extraction specialists to holistic energy system architects, capable of balancing immediate hydrocarbon demands with long-term sustainability goals.</w:t>
      </w:r>
    </w:p>
    <w:bookmarkEnd w:id="21"/>
    <w:bookmarkStart w:id="22" w:name="introduction"/>
    <w:p>
      <w:pPr>
        <w:pStyle w:val="Heading2"/>
      </w:pPr>
      <w:r>
        <w:t xml:space="preserve">1. Introduction</w:t>
      </w:r>
    </w:p>
    <w:p>
      <w:pPr>
        <w:pStyle w:val="FirstParagraph"/>
      </w:pPr>
      <w:r>
        <w:t xml:space="preserve">The energy sector remains the backbone of Indonesia’s economy, contributing significantly to national GDP and government revenue through state-owned enterprises like Pertamina. However, the narrative surrounding this industry is undergoing a profound transformation. Historically, the role of a</w:t>
      </w:r>
      <w:r>
        <w:t xml:space="preserve"> </w:t>
      </w:r>
      <w:r>
        <w:rPr>
          <w:bCs/>
          <w:b/>
        </w:rPr>
        <w:t xml:space="preserve">Petroleum Engineer</w:t>
      </w:r>
      <w:r>
        <w:t xml:space="preserve"> </w:t>
      </w:r>
      <w:r>
        <w:t xml:space="preserve">was defined primarily by reservoir characterization, drilling optimization, and production enhancement. Today, in the context of</w:t>
      </w:r>
      <w:r>
        <w:t xml:space="preserve"> </w:t>
      </w:r>
      <w:r>
        <w:rPr>
          <w:bCs/>
          <w:b/>
        </w:rPr>
        <w:t xml:space="preserve">Indonesia Jakarta</w:t>
      </w:r>
      <w:r>
        <w:t xml:space="preserve">, these traditional definitions are insufficient to meet the demands of a rapidly evolving global market.</w:t>
      </w:r>
    </w:p>
    <w:p>
      <w:pPr>
        <w:pStyle w:val="BodyText"/>
      </w:pPr>
      <w:r>
        <w:t xml:space="preserve">Jakarta has become the epicenter for strategic planning regarding Indonesia’s energy future. As policymakers in Jakarta negotiate international climate commitments while striving for domestic energy security, the technical expertise required to execute these policies is increasingly vital. The</w:t>
      </w:r>
      <w:r>
        <w:t xml:space="preserve"> </w:t>
      </w:r>
      <w:r>
        <w:rPr>
          <w:bCs/>
          <w:b/>
        </w:rPr>
        <w:t xml:space="preserve">Petroleum Engineer</w:t>
      </w:r>
      <w:r>
        <w:t xml:space="preserve"> </w:t>
      </w:r>
      <w:r>
        <w:t xml:space="preserve">is no longer just a field operator or a reservoir modeler; they are becoming central figures in corporate strategy, risk management, and technological integration. This paper argues that the specific context of Indonesia Jakarta imposes unique requirements on engineers due to its political centrality, its role as a hub for multinational joint ventures, and its position at the forefront of Indonesia’s transition toward renewable energy sources.</w:t>
      </w:r>
    </w:p>
    <w:bookmarkEnd w:id="22"/>
    <w:bookmarkStart w:id="23" w:name="X606c3c721af4bf2822e240dd1628052844e9816"/>
    <w:p>
      <w:pPr>
        <w:pStyle w:val="Heading2"/>
      </w:pPr>
      <w:r>
        <w:t xml:space="preserve">2. The Geological and Operational Context in Indonesia</w:t>
      </w:r>
    </w:p>
    <w:p>
      <w:pPr>
        <w:pStyle w:val="FirstParagraph"/>
      </w:pPr>
      <w:r>
        <w:t xml:space="preserve">To understand the specific challenges facing petroleum engineers in this region, one must first appreciate the geological complexity of Indonesia. The archipelago consists of diverse geological formations, ranging from shallow offshore basins to deep-water environments and mature onshore fields. For a</w:t>
      </w:r>
      <w:r>
        <w:t xml:space="preserve"> </w:t>
      </w:r>
      <w:r>
        <w:rPr>
          <w:bCs/>
          <w:b/>
        </w:rPr>
        <w:t xml:space="preserve">Petroleum Engineer</w:t>
      </w:r>
      <w:r>
        <w:t xml:space="preserve"> </w:t>
      </w:r>
      <w:r>
        <w:t xml:space="preserve">operating out of</w:t>
      </w:r>
      <w:r>
        <w:t xml:space="preserve"> </w:t>
      </w:r>
      <w:r>
        <w:rPr>
          <w:bCs/>
          <w:b/>
        </w:rPr>
        <w:t xml:space="preserve">Indonesia Jakarta</w:t>
      </w:r>
      <w:r>
        <w:t xml:space="preserve">, the challenge lies in managing assets that are geographically dispersed yet centrally coordinated.</w:t>
      </w:r>
    </w:p>
    <w:p>
      <w:pPr>
        <w:pStyle w:val="BodyText"/>
      </w:pPr>
      <w:r>
        <w:t xml:space="preserve">In recent years, many conventional fields have entered their late-life stages, characterized by declining natural pressure and increased water cut. Here, the expertise of the petroleum engineer is crucial for implementing Enhanced Oil Recovery (EOR) techniques. However, unlike Western contexts where EOR might focus heavily on chemical injection or gas cycling due to accessible infrastructure, engineers in Indonesia Jakarta must often innovate within constrained logistical frameworks. They must design solutions that are cost-effective and technically feasible given the specific basins of Sumatra, Kalimantan, and Eastern Indonesia.</w:t>
      </w:r>
    </w:p>
    <w:p>
      <w:pPr>
        <w:pStyle w:val="BodyText"/>
      </w:pPr>
      <w:r>
        <w:t xml:space="preserve">Furthermore, the regulatory framework in Jakarta is stringent. The Ministry of Energy and Mineral Resources (ESDM) dictates strict local content requirements (TKDN). Petroleum engineers are therefore tasked not only with technical optimization but also with supply chain management that prioritizes local materials and labor. This dual responsibility requires a level of project management proficiency that goes beyond traditional engineering curricula.</w:t>
      </w:r>
    </w:p>
    <w:bookmarkEnd w:id="23"/>
    <w:bookmarkStart w:id="24" w:name="the-impact-of-digital-transformation"/>
    <w:p>
      <w:pPr>
        <w:pStyle w:val="Heading2"/>
      </w:pPr>
      <w:r>
        <w:t xml:space="preserve">3. The Impact of Digital Transformation</w:t>
      </w:r>
    </w:p>
    <w:p>
      <w:pPr>
        <w:pStyle w:val="FirstParagraph"/>
      </w:pPr>
      <w:r>
        <w:t xml:space="preserve">The fourth industrial revolution, or Industry 4.0, has reached the energy sector with significant force. In Indonesia Jakarta, digital transformation is no longer a buzzword but a corporate imperative driven by both efficiency needs and environmental regulations. The modern petroleum engineer must be proficient in data analytics and digital twin technologies.</w:t>
      </w:r>
    </w:p>
    <w:p>
      <w:pPr>
        <w:pStyle w:val="BodyText"/>
      </w:pPr>
      <w:r>
        <w:t xml:space="preserve">Digital twins allow engineers to create virtual replicas of physical assets, enabling real-time monitoring and predictive maintenance. For operations in the remote areas of Indonesia, where access is difficult due to weather or geography, this technology is invaluable. Engineers based in Jakarta can oversee multiple sites simultaneously through centralized control rooms equipped with advanced analytics platforms. This shift reduces downtime and enhances safety protocols.</w:t>
      </w:r>
    </w:p>
    <w:p>
      <w:pPr>
        <w:pStyle w:val="BodyText"/>
      </w:pPr>
      <w:r>
        <w:t xml:space="preserve">Moreover, Artificial Intelligence (AI) and Machine Learning (ML) are being deployed to optimize drilling parameters and predict reservoir behavior. Petroleum engineers must collaborate closely with data scientists to interpret these algorithms correctly. Misinterpretation of AI-driven insights can lead to costly operational errors. Therefore, the integration of computational thinking into petroleum engineering practice is essential for professionals working in</w:t>
      </w:r>
      <w:r>
        <w:t xml:space="preserve"> </w:t>
      </w:r>
      <w:r>
        <w:rPr>
          <w:bCs/>
          <w:b/>
        </w:rPr>
        <w:t xml:space="preserve">Indonesia Jakarta</w:t>
      </w:r>
      <w:r>
        <w:t xml:space="preserve">. Professional development programs in the region are increasingly focusing on upskilling engineers in Python programming, data visualization tools, and cloud computing platforms to bridge this gap.</w:t>
      </w:r>
    </w:p>
    <w:bookmarkEnd w:id="24"/>
    <w:bookmarkStart w:id="25" w:name="navigating-the-energy-transition"/>
    <w:p>
      <w:pPr>
        <w:pStyle w:val="Heading2"/>
      </w:pPr>
      <w:r>
        <w:t xml:space="preserve">4. Navigating the Energy Transition</w:t>
      </w:r>
    </w:p>
    <w:p>
      <w:pPr>
        <w:pStyle w:val="FirstParagraph"/>
      </w:pPr>
      <w:r>
        <w:t xml:space="preserve">The most significant challenge facing the petroleum engineer today is the global push for decarbonization. Indonesia has committed to achieving net-zero greenhouse gas emissions by 2060, or sooner if possible. This commitment places immense pressure on petroleum engineers to redefine their professional identities.</w:t>
      </w:r>
    </w:p>
    <w:p>
      <w:pPr>
        <w:pStyle w:val="BodyText"/>
      </w:pPr>
      <w:r>
        <w:t xml:space="preserve">In Jakarta, this transition is being managed through a "just energy transition" framework, which seeks to balance economic growth with environmental responsibility. Petroleum engineers are increasingly involved in Carbon Capture, Utilization, and Storage (CCUS) projects. They are tasked with identifying suitable geological formations for carbon sequestration and designing injection systems that prevent leakage.</w:t>
      </w:r>
    </w:p>
    <w:p>
      <w:pPr>
        <w:pStyle w:val="BodyText"/>
      </w:pPr>
      <w:r>
        <w:t xml:space="preserve">Additionally, there is a growing convergence between petroleum engineering and geothermal energy development. Indonesia possesses some of the world’s largest geothermal reserves. Petroleum engineers bring valuable expertise in drilling technology, reservoir management, and fluid dynamics to the geothermal sector. This cross-disciplinary application allows engineers in Indonesia Jakarta to pivot their skills toward renewable energy projects without leaving their core competency areas. It represents a sustainable career pathway that aligns with national policy goals.</w:t>
      </w:r>
    </w:p>
    <w:bookmarkEnd w:id="25"/>
    <w:bookmarkStart w:id="26" w:name="X5bd5b3a61bca138ad03cbb633204a85a369b898"/>
    <w:p>
      <w:pPr>
        <w:pStyle w:val="Heading2"/>
      </w:pPr>
      <w:r>
        <w:t xml:space="preserve">5. The Strategic Role of Indonesia Jakarta as an Engineering Hub</w:t>
      </w:r>
    </w:p>
    <w:p>
      <w:pPr>
        <w:pStyle w:val="FirstParagraph"/>
      </w:pPr>
      <w:r>
        <w:t xml:space="preserve">Jakarta serves as more than just the location for corporate headquarters; it is a knowledge hub where global engineering standards are adapted to local realities. Multinational oil and gas companies often use Jakarta as a regional base for their operations in Southeast Asia. Consequently, petroleum engineers working here act as liaisons between international best practices and local execution.</w:t>
      </w:r>
    </w:p>
    <w:p>
      <w:pPr>
        <w:pStyle w:val="BodyText"/>
      </w:pPr>
      <w:r>
        <w:t xml:space="preserve">This role requires strong soft skills, including cross-cultural communication and negotiation. Engineers must interact with government regulators in Jakarta, local communities affected by operations, and international technical partners. The ability to navigate these diverse stakeholder landscapes is a critical component of modern petroleum engineering practice in the capital city.</w:t>
      </w:r>
    </w:p>
    <w:p>
      <w:pPr>
        <w:pStyle w:val="BodyText"/>
      </w:pPr>
      <w:r>
        <w:t xml:space="preserve">Furthermore, Jakarta hosts numerous academic institutions and research centers dedicated to energy studies. Collaboration between industry professionals and academia is encouraged to foster innovation. Petroleum engineers are expected to contribute to this ecosystem by participating in conferences, publishing research, and mentoring the next generation of talent. This collaborative approach ensures that Indonesia remains competitive in the global energy arena.</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Indonesia Jakarta</w:t>
      </w:r>
      <w:r>
        <w:t xml:space="preserve"> </w:t>
      </w:r>
      <w:r>
        <w:t xml:space="preserve">is undergoing a radical evolution driven by technological advancement, environmental imperatives, and strategic economic shifts. No longer confined to traditional extraction tasks, today’s petroleum engineers must be versatile professionals capable of mastering digital tools, managing complex regulatory environments, and leading the industry’s transition toward sustainability.</w:t>
      </w:r>
    </w:p>
    <w:p>
      <w:pPr>
        <w:pStyle w:val="BodyText"/>
      </w:pPr>
      <w:r>
        <w:t xml:space="preserve">The unique position of Jakarta as both a political capital and an engineering hub amplifies these responsibilities. It demands that engineers possess not only technical excellence but also strategic foresight and adaptability. By embracing digital transformation, engaging in CCUS technologies, and leveraging their skills for renewable energy development, petroleum engineers can play a pivotal role in securing Indonesia’s energy future.</w:t>
      </w:r>
    </w:p>
    <w:p>
      <w:pPr>
        <w:pStyle w:val="BodyText"/>
      </w:pPr>
      <w:r>
        <w:t xml:space="preserve">For stakeholders involved in the energy sector, investing in the continuous professional development of petroleum engineers is paramount. Educational institutions and industry leaders must collaborate to create training programs that reflect these new realities. Only by empowering this workforce can Indonesia Jakarta maintain its status as a key player in the global energy landscape while successfully navigating the complex journey toward a low-carbon future.</w:t>
      </w:r>
    </w:p>
    <w:bookmarkEnd w:id="27"/>
    <w:bookmarkStart w:id="28" w:name="references"/>
    <w:p>
      <w:pPr>
        <w:pStyle w:val="Heading2"/>
      </w:pPr>
      <w:r>
        <w:t xml:space="preserve">References</w:t>
      </w:r>
    </w:p>
    <w:p>
      <w:pPr>
        <w:numPr>
          <w:ilvl w:val="0"/>
          <w:numId w:val="1001"/>
        </w:numPr>
        <w:pStyle w:val="Compact"/>
      </w:pPr>
      <w:r>
        <w:t xml:space="preserve">Menteri ESDM Republik Indonesia. (2023). *General Plan of National Energy 2019-2045*. Jakarta: Ministry of Energy and Mineral Resources.</w:t>
      </w:r>
    </w:p>
    <w:p>
      <w:pPr>
        <w:numPr>
          <w:ilvl w:val="0"/>
          <w:numId w:val="1001"/>
        </w:numPr>
        <w:pStyle w:val="Compact"/>
      </w:pPr>
      <w:r>
        <w:t xml:space="preserve">Susilo, A., &amp; Wijaya, R. (2021). "Digital Transformation in Indonesian Oil and Gas Sector." *Journal of Southeast Asian Energy Studies*, 15(3), 45-62.</w:t>
      </w:r>
    </w:p>
    <w:p>
      <w:pPr>
        <w:numPr>
          <w:ilvl w:val="0"/>
          <w:numId w:val="1001"/>
        </w:numPr>
        <w:pStyle w:val="Compact"/>
      </w:pPr>
      <w:r>
        <w:t xml:space="preserve">Pertamina Hulu Minyak dan Gas Bumi. (2022). *Annual Technical Review: Challenges in Mature Fields*. Jakarta: Pertamina.</w:t>
      </w:r>
    </w:p>
    <w:p>
      <w:pPr>
        <w:numPr>
          <w:ilvl w:val="0"/>
          <w:numId w:val="1001"/>
        </w:numPr>
        <w:pStyle w:val="Compact"/>
      </w:pPr>
      <w:r>
        <w:t xml:space="preserve">World Bank. (2023). *Indonesia Energy Sector Assessment: Opportunities and Challenges*. Washington, DC: World Bank Group.</w:t>
      </w:r>
    </w:p>
    <w:p>
      <w:pPr>
        <w:numPr>
          <w:ilvl w:val="0"/>
          <w:numId w:val="1001"/>
        </w:numPr>
        <w:pStyle w:val="Compact"/>
      </w:pPr>
      <w:r>
        <w:t xml:space="preserve">Ibrahim, M. (2020). "The Role of Petroleum Engineers in Carbon Capture and Storage Initiatives." *International Journal of Engineering Research*, 12(4),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Indonesia Jakarta: Strategic Insights for Energy Transition and Operational Excellence</dc:title>
  <dc:creator/>
  <dc:language>en</dc:language>
  <cp:keywords/>
  <dcterms:created xsi:type="dcterms:W3CDTF">2026-07-29T12:28:02Z</dcterms:created>
  <dcterms:modified xsi:type="dcterms:W3CDTF">2026-07-29T12:28:02Z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