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in</w:t>
      </w:r>
      <w:r>
        <w:t xml:space="preserve"> </w:t>
      </w:r>
      <w:r>
        <w:t xml:space="preserve">the</w:t>
      </w:r>
      <w:r>
        <w:t xml:space="preserve"> </w:t>
      </w:r>
      <w:r>
        <w:t xml:space="preserve">Modern</w:t>
      </w:r>
      <w:r>
        <w:t xml:space="preserve"> </w:t>
      </w:r>
      <w:r>
        <w:t xml:space="preserve">Era:</w:t>
      </w:r>
      <w:r>
        <w:t xml:space="preserve"> </w:t>
      </w:r>
      <w:r>
        <w:t xml:space="preserve">Strategic</w:t>
      </w:r>
      <w:r>
        <w:t xml:space="preserve"> </w:t>
      </w:r>
      <w:r>
        <w:t xml:space="preserve">Insights</w:t>
      </w:r>
      <w:r>
        <w:t xml:space="preserve"> </w:t>
      </w:r>
      <w:r>
        <w:t xml:space="preserve">for</w:t>
      </w:r>
      <w:r>
        <w:t xml:space="preserve"> </w:t>
      </w:r>
      <w:r>
        <w:t xml:space="preserve">Japan</w:t>
      </w:r>
      <w:r>
        <w:t xml:space="preserve"> </w:t>
      </w:r>
      <w:r>
        <w:t xml:space="preserve">Osaka</w:t>
      </w:r>
    </w:p>
    <w:bookmarkStart w:id="29" w:name="petroleum-engineering-in-the-modern-era"/>
    <w:p>
      <w:pPr>
        <w:pStyle w:val="Heading1"/>
      </w:pPr>
      <w:r>
        <w:t xml:space="preserve">Petroleum Engineering in the Modern Era:</w:t>
      </w:r>
    </w:p>
    <w:bookmarkStart w:id="28" w:name="Xa6181f3ffeec168d6667876a9afe80464848d3f"/>
    <w:p>
      <w:pPr>
        <w:pStyle w:val="Heading2"/>
      </w:pPr>
      <w:r>
        <w:t xml:space="preserve">Bridging Traditional Extraction with Sustainable Innovation in Japan Osaka</w:t>
      </w:r>
    </w:p>
    <w:p>
      <w:pPr>
        <w:pStyle w:val="FirstParagraph"/>
      </w:pPr>
      <w:r>
        <w:t xml:space="preserve">Proceedings of the International Symposium on Energy Systems</w:t>
      </w:r>
      <w:r>
        <w:br/>
      </w:r>
      <w:r>
        <w:t xml:space="preserve">Venue: Japan Osaka Conference Center</w:t>
      </w:r>
      <w:r>
        <w:br/>
      </w:r>
      <w:r>
        <w:t xml:space="preserve">Date: October 2023</w:t>
      </w:r>
      <w:r>
        <w:br/>
      </w:r>
      <w:r>
        <w:br/>
      </w:r>
      <w:r>
        <w:rPr>
          <w:bCs/>
          <w:b/>
        </w:rPr>
        <w:t xml:space="preserve">Author:</w:t>
      </w:r>
      <w:r>
        <w:br/>
      </w:r>
      <w:r>
        <w:t xml:space="preserve">Dr. Hiroshi Tanaka,</w:t>
      </w:r>
      <w:r>
        <w:br/>
      </w:r>
      <w:r>
        <w:t xml:space="preserve">Senior Petroleum Engineer, Global Energy Solutions Ltd.</w:t>
      </w:r>
      <w:r>
        <w:br/>
      </w:r>
      <w:r>
        <w:br/>
      </w:r>
    </w:p>
    <w:bookmarkStart w:id="20" w:name="abstract"/>
    <w:p>
      <w:pPr>
        <w:pStyle w:val="Heading3"/>
      </w:pPr>
      <w:r>
        <w:t xml:space="preserve">Abstract</w:t>
      </w:r>
    </w:p>
    <w:p>
      <w:pPr>
        <w:pStyle w:val="FirstParagraph"/>
      </w:pPr>
      <w:r>
        <w:t xml:space="preserve">The role of the</w:t>
      </w:r>
      <w:r>
        <w:t xml:space="preserve"> </w:t>
      </w:r>
      <w:r>
        <w:rPr>
          <w:bCs/>
          <w:b/>
        </w:rPr>
        <w:t xml:space="preserve">Petroleum Engineer</w:t>
      </w:r>
      <w:r>
        <w:t xml:space="preserve"> </w:t>
      </w:r>
      <w:r>
        <w:t xml:space="preserve">has undergone a radical transformation in recent decades. As the global energy landscape shifts toward decarbonization, technical expertise is no longer limited to extraction efficiency but extends to carbon capture, enhanced oil recovery (EOR) via CO2 injection, and environmental stewardship. This paper explores the evolving responsibilities of the</w:t>
      </w:r>
      <w:r>
        <w:t xml:space="preserve"> </w:t>
      </w:r>
      <w:r>
        <w:rPr>
          <w:bCs/>
          <w:b/>
        </w:rPr>
        <w:t xml:space="preserve">Petroleum Engineer</w:t>
      </w:r>
      <w:r>
        <w:t xml:space="preserve"> </w:t>
      </w:r>
      <w:r>
        <w:t xml:space="preserve">within a specific geopolitical and technological context:</w:t>
      </w:r>
      <w:r>
        <w:t xml:space="preserve"> </w:t>
      </w:r>
      <w:r>
        <w:rPr>
          <w:bCs/>
          <w:b/>
        </w:rPr>
        <w:t xml:space="preserve">Japan Osaka</w:t>
      </w:r>
      <w:r>
        <w:t xml:space="preserve">. As a major economic hub in Asia with unique energy security challenges, Japan serves as a critical case study for integrating traditional hydrocarbon management with futuristic green technology. We analyze how engineering principles applied in the bustling industrial heartland of</w:t>
      </w:r>
      <w:r>
        <w:t xml:space="preserve"> </w:t>
      </w:r>
      <w:r>
        <w:rPr>
          <w:bCs/>
          <w:b/>
        </w:rPr>
        <w:t xml:space="preserve">Japan Osaka</w:t>
      </w:r>
      <w:r>
        <w:t xml:space="preserve"> </w:t>
      </w:r>
      <w:r>
        <w:t xml:space="preserve">can serve as a blueprint for sustainable energy transition, emphasizing the intersection of digital innovation, regulatory compliance, and international collaboration.</w:t>
      </w:r>
    </w:p>
    <w:bookmarkEnd w:id="20"/>
    <w:bookmarkStart w:id="21" w:name="introduction"/>
    <w:p>
      <w:pPr>
        <w:pStyle w:val="Heading3"/>
      </w:pPr>
      <w:r>
        <w:t xml:space="preserve">1. Introduction</w:t>
      </w:r>
    </w:p>
    <w:p>
      <w:pPr>
        <w:pStyle w:val="FirstParagraph"/>
      </w:pPr>
      <w:r>
        <w:t xml:space="preserve">The global demand for energy remains robust, yet the methods of procurement and management are shifting fundamentally. At the forefront of this change is the profession of Petroleum Engineering. Traditionally viewed through the lens of drilling and production optimization, modern Petroleum Engineering requires a multidisciplinary approach that integrates geology, chemistry, physics, and environmental science. For nations like Japan, which lacks abundant domestic hydrocarbon reserves but possesses sophisticated engineering capabilities, the role of the</w:t>
      </w:r>
      <w:r>
        <w:t xml:space="preserve"> </w:t>
      </w:r>
      <w:r>
        <w:rPr>
          <w:bCs/>
          <w:b/>
        </w:rPr>
        <w:t xml:space="preserve">Petroleum Engineer</w:t>
      </w:r>
      <w:r>
        <w:t xml:space="preserve"> </w:t>
      </w:r>
      <w:r>
        <w:t xml:space="preserve">is pivotal in ensuring energy security while adhering to strict environmental mandates.</w:t>
      </w:r>
    </w:p>
    <w:p>
      <w:pPr>
        <w:pStyle w:val="BodyText"/>
      </w:pPr>
      <w:r>
        <w:rPr>
          <w:bCs/>
          <w:b/>
        </w:rPr>
        <w:t xml:space="preserve">Japan Osaka</w:t>
      </w:r>
      <w:r>
        <w:t xml:space="preserve">, as one of Asia's most dynamic metropolitan areas, stands at a crossroads. It is not only a commercial center but also a hub for technological innovation and international trade. The engineering challenges faced in the region—ranging from urban infrastructure integration to advanced offshore logistics—are reflective of broader global trends. This paper argues that the strategies developed by Petroleum Engineers operating within or consulting for projects related to</w:t>
      </w:r>
      <w:r>
        <w:t xml:space="preserve"> </w:t>
      </w:r>
      <w:r>
        <w:rPr>
          <w:bCs/>
          <w:b/>
        </w:rPr>
        <w:t xml:space="preserve">Japan Osaka</w:t>
      </w:r>
      <w:r>
        <w:t xml:space="preserve"> </w:t>
      </w:r>
      <w:r>
        <w:t xml:space="preserve">offer valuable insights into how traditional energy sectors can adapt to a low-carbon future without compromising economic stability.</w:t>
      </w:r>
    </w:p>
    <w:bookmarkEnd w:id="21"/>
    <w:bookmarkStart w:id="22" w:name="Xda3832b02450b68fc788cc6cd2d95de6588d4ef"/>
    <w:p>
      <w:pPr>
        <w:pStyle w:val="Heading3"/>
      </w:pPr>
      <w:r>
        <w:t xml:space="preserve">2. The Evolving Role of the Petroleum Engineer</w:t>
      </w:r>
    </w:p>
    <w:p>
      <w:pPr>
        <w:pStyle w:val="FirstParagraph"/>
      </w:pPr>
      <w:r>
        <w:t xml:space="preserve">The contemporary</w:t>
      </w:r>
      <w:r>
        <w:t xml:space="preserve"> </w:t>
      </w:r>
      <w:r>
        <w:rPr>
          <w:bCs/>
          <w:b/>
        </w:rPr>
        <w:t xml:space="preserve">Petroleum Engineer</w:t>
      </w:r>
      <w:r>
        <w:t xml:space="preserve"> </w:t>
      </w:r>
      <w:r>
        <w:t xml:space="preserve">must navigate a complex matrix of technical and ethical responsibilities. Historically, the focus was solely on maximizing recovery factors from oil and gas reservoirs. Today, however, efficiency is measured by carbon intensity per barrel produced. This shift necessitates expertise in Carbon Capture, Utilization, and Storage (CCUS). In many international contexts seen through the lens of</w:t>
      </w:r>
      <w:r>
        <w:t xml:space="preserve"> </w:t>
      </w:r>
      <w:r>
        <w:rPr>
          <w:bCs/>
          <w:b/>
        </w:rPr>
        <w:t xml:space="preserve">Japan Osaka</w:t>
      </w:r>
      <w:r>
        <w:t xml:space="preserve">’s trade partnerships, the integration of CCUS technologies is becoming a standard requirement for new field developments.</w:t>
      </w:r>
    </w:p>
    <w:p>
      <w:pPr>
        <w:pStyle w:val="BodyText"/>
      </w:pPr>
      <w:r>
        <w:t xml:space="preserve">Furthermore, digitalization has revolutionized the toolkit available to every</w:t>
      </w:r>
      <w:r>
        <w:t xml:space="preserve"> </w:t>
      </w:r>
      <w:r>
        <w:rPr>
          <w:bCs/>
          <w:b/>
        </w:rPr>
        <w:t xml:space="preserve">Petroleum Engineer</w:t>
      </w:r>
      <w:r>
        <w:t xml:space="preserve">. The use of Artificial Intelligence (AI) and Machine Learning (ML) for predictive maintenance, reservoir modeling, and real-time monitoring allows for unprecedented precision. Engineers in sophisticated hubs like those connected to</w:t>
      </w:r>
      <w:r>
        <w:t xml:space="preserve"> </w:t>
      </w:r>
      <w:r>
        <w:rPr>
          <w:bCs/>
          <w:b/>
        </w:rPr>
        <w:t xml:space="preserve">Japan Osaka</w:t>
      </w:r>
      <w:r>
        <w:t xml:space="preserve"> </w:t>
      </w:r>
      <w:r>
        <w:t xml:space="preserve">are increasingly leveraging these digital twins to simulate reservoir behavior under various decarbonization scenarios. This technological prowess reduces waste, enhances safety, and optimizes the lifecycle management of assets.</w:t>
      </w:r>
    </w:p>
    <w:bookmarkEnd w:id="22"/>
    <w:bookmarkStart w:id="23" w:name="the-strategic-context-of-japan-osaka"/>
    <w:p>
      <w:pPr>
        <w:pStyle w:val="Heading3"/>
      </w:pPr>
      <w:r>
        <w:t xml:space="preserve">3. The Strategic Context of Japan Osaka</w:t>
      </w:r>
    </w:p>
    <w:p>
      <w:pPr>
        <w:pStyle w:val="FirstParagraph"/>
      </w:pPr>
      <w:r>
        <w:t xml:space="preserve">To understand the specific application of these engineering principles, one must examine the unique context of</w:t>
      </w:r>
      <w:r>
        <w:t xml:space="preserve"> </w:t>
      </w:r>
      <w:r>
        <w:rPr>
          <w:bCs/>
          <w:b/>
        </w:rPr>
        <w:t xml:space="preserve">Japan Osaka</w:t>
      </w:r>
      <w:r>
        <w:t xml:space="preserve">. As a port city with deep historical roots in commerce and industry, Osaka is deeply connected to global supply chains. The engineers working on projects influencing or originating from this region face distinct pressures. They must balance Japan’s aggressive net-zero targets with the immediate need for reliable energy imports.</w:t>
      </w:r>
    </w:p>
    <w:p>
      <w:pPr>
        <w:pStyle w:val="BodyText"/>
      </w:pPr>
      <w:r>
        <w:t xml:space="preserve">In</w:t>
      </w:r>
      <w:r>
        <w:t xml:space="preserve"> </w:t>
      </w:r>
      <w:r>
        <w:rPr>
          <w:bCs/>
          <w:b/>
        </w:rPr>
        <w:t xml:space="preserve">Japan Osaka</w:t>
      </w:r>
      <w:r>
        <w:t xml:space="preserve">, the focus is shifting toward hydrogen and ammonia co-firing, technologies that often rely on infrastructure originally designed for natural gas. The skills of a modern</w:t>
      </w:r>
      <w:r>
        <w:t xml:space="preserve"> </w:t>
      </w:r>
      <w:r>
        <w:rPr>
          <w:bCs/>
          <w:b/>
        </w:rPr>
        <w:t xml:space="preserve">Petroleum Engineer</w:t>
      </w:r>
      <w:r>
        <w:t xml:space="preserve"> </w:t>
      </w:r>
      <w:r>
        <w:t xml:space="preserve">are transferable here; understanding fluid dynamics, pipeline integrity, and storage geology is critical when repurposing infrastructure for green fuels. Therefore, the engineering curriculum and professional development programs in regions like</w:t>
      </w:r>
      <w:r>
        <w:t xml:space="preserve"> </w:t>
      </w:r>
      <w:r>
        <w:rPr>
          <w:bCs/>
          <w:b/>
        </w:rPr>
        <w:t xml:space="preserve">Japan Osaka</w:t>
      </w:r>
      <w:r>
        <w:t xml:space="preserve"> </w:t>
      </w:r>
      <w:r>
        <w:t xml:space="preserve">are adapting to produce engineers who are hybrid specialists—capable of handling traditional hydrocarbons while mastering the intricacies of renewable energy integration.</w:t>
      </w:r>
    </w:p>
    <w:bookmarkEnd w:id="23"/>
    <w:bookmarkStart w:id="24" w:name="Xa647aea48943cf6d5aff0b1f0917ee920c7952d"/>
    <w:p>
      <w:pPr>
        <w:pStyle w:val="Heading3"/>
      </w:pPr>
      <w:r>
        <w:t xml:space="preserve">4. Sustainability and Environmental Stewardship</w:t>
      </w:r>
    </w:p>
    <w:p>
      <w:pPr>
        <w:pStyle w:val="FirstParagraph"/>
      </w:pPr>
      <w:r>
        <w:t xml:space="preserve">A core mandate for any practicing</w:t>
      </w:r>
      <w:r>
        <w:t xml:space="preserve"> </w:t>
      </w:r>
      <w:r>
        <w:rPr>
          <w:bCs/>
          <w:b/>
        </w:rPr>
        <w:t xml:space="preserve">Petroleum Engineer</w:t>
      </w:r>
      <w:r>
        <w:t xml:space="preserve"> </w:t>
      </w:r>
      <w:r>
        <w:t xml:space="preserve">today is environmental stewardship. In the context of international conferences hosted in venues across Asia, including those in proximity to major hubs like</w:t>
      </w:r>
      <w:r>
        <w:t xml:space="preserve"> </w:t>
      </w:r>
      <w:r>
        <w:rPr>
          <w:bCs/>
          <w:b/>
        </w:rPr>
        <w:t xml:space="preserve">Japan Osaka</w:t>
      </w:r>
      <w:r>
        <w:t xml:space="preserve">, there is a growing consensus on the need for rigorous environmental impact assessments. Engineers are now expected to design extraction methods that minimize surface disturbance and reduce methane leakage.</w:t>
      </w:r>
    </w:p>
    <w:p>
      <w:pPr>
        <w:pStyle w:val="BodyText"/>
      </w:pPr>
      <w:r>
        <w:t xml:space="preserve">This commitment is particularly visible in offshore engineering projects where Japan collaborates with neighboring nations. The engineering teams involved often operate out of logistical bases connected to</w:t>
      </w:r>
      <w:r>
        <w:t xml:space="preserve"> </w:t>
      </w:r>
      <w:r>
        <w:rPr>
          <w:bCs/>
          <w:b/>
        </w:rPr>
        <w:t xml:space="preserve">Japan Osaka</w:t>
      </w:r>
      <w:r>
        <w:t xml:space="preserve">, ensuring that environmental protocols meet or exceed international standards. By prioritizing sustainability, the industry maintains its social license to operate, a concept that is increasingly discussed in policy circles within</w:t>
      </w:r>
      <w:r>
        <w:t xml:space="preserve"> </w:t>
      </w:r>
      <w:r>
        <w:rPr>
          <w:bCs/>
          <w:b/>
        </w:rPr>
        <w:t xml:space="preserve">Japan Osaka</w:t>
      </w:r>
      <w:r>
        <w:t xml:space="preserve">.</w:t>
      </w:r>
    </w:p>
    <w:bookmarkEnd w:id="24"/>
    <w:bookmarkStart w:id="25" w:name="Xb7f8b659d14b66fa701cff3c6c7a448edd44b6d"/>
    <w:p>
      <w:pPr>
        <w:pStyle w:val="Heading3"/>
      </w:pPr>
      <w:r>
        <w:t xml:space="preserve">5. International Collaboration and Knowledge Transfer</w:t>
      </w:r>
    </w:p>
    <w:p>
      <w:pPr>
        <w:pStyle w:val="FirstParagraph"/>
      </w:pPr>
      <w:r>
        <w:rPr>
          <w:bCs/>
          <w:b/>
        </w:rPr>
        <w:t xml:space="preserve">Japan Osaka</w:t>
      </w:r>
      <w:r>
        <w:t xml:space="preserve"> </w:t>
      </w:r>
      <w:r>
        <w:t xml:space="preserve">serves as a gateway for international collaboration. The city’s history as a trading port makes it an ideal location for knowledge exchange among global energy sectors. Conferences and technical workshops held here facilitate the sharing of best practices between Petroleum Engineers from different continents. Whether discussing deep-water drilling techniques in Brazil or shale optimization in North America, the insights gained are often disseminated through networks anchored in commercial centers like Osaka.</w:t>
      </w:r>
    </w:p>
    <w:p>
      <w:pPr>
        <w:pStyle w:val="BodyText"/>
      </w:pPr>
      <w:r>
        <w:t xml:space="preserve">This collaborative spirit is essential for solving global energy challenges. For instance, enhanced oil recovery techniques utilizing CO2 are being tested and refined with input from engineers across Asia. The data generated from these pilots informs global standards, demonstrating how local engineering efforts in regions connected to</w:t>
      </w:r>
      <w:r>
        <w:t xml:space="preserve"> </w:t>
      </w:r>
      <w:r>
        <w:rPr>
          <w:bCs/>
          <w:b/>
        </w:rPr>
        <w:t xml:space="preserve">Japan Osaka</w:t>
      </w:r>
      <w:r>
        <w:t xml:space="preserve"> </w:t>
      </w:r>
      <w:r>
        <w:t xml:space="preserve">contribute to the worldwide body of knowledge.</w:t>
      </w:r>
    </w:p>
    <w:bookmarkEnd w:id="25"/>
    <w:bookmarkStart w:id="26" w:name="conclusion"/>
    <w:p>
      <w:pPr>
        <w:pStyle w:val="Heading3"/>
      </w:pPr>
      <w:r>
        <w:t xml:space="preserve">6. Conclusion</w:t>
      </w:r>
    </w:p>
    <w:p>
      <w:pPr>
        <w:pStyle w:val="FirstParagraph"/>
      </w:pPr>
      <w:r>
        <w:t xml:space="preserve">The profession of Petroleum Engineering is at a pivotal juncture. It is no longer sufficient to be an engineer who merely extracts resources; one must be an innovator who manages energy transition. The experiences and strategies emerging from the engineering communities connected to</w:t>
      </w:r>
      <w:r>
        <w:t xml:space="preserve"> </w:t>
      </w:r>
      <w:r>
        <w:rPr>
          <w:bCs/>
          <w:b/>
        </w:rPr>
        <w:t xml:space="preserve">Japan Osaka</w:t>
      </w:r>
      <w:r>
        <w:t xml:space="preserve"> </w:t>
      </w:r>
      <w:r>
        <w:t xml:space="preserve">highlight the importance of adaptability, technological integration, and environmental responsibility. As we look to the future, the lessons learned by Petroleum Engineers in this dynamic region will undoubtedly shape global practices.</w:t>
      </w:r>
    </w:p>
    <w:p>
      <w:pPr>
        <w:pStyle w:val="BodyText"/>
      </w:pPr>
      <w:r>
        <w:t xml:space="preserve">The synergy between traditional engineering rigor and modern sustainability goals is evident in how projects are conceptualized and executed. By embracing digital tools, prioritizing CCUS technologies, and fostering international dialogue through platforms associated with</w:t>
      </w:r>
      <w:r>
        <w:t xml:space="preserve"> </w:t>
      </w:r>
      <w:r>
        <w:rPr>
          <w:bCs/>
          <w:b/>
        </w:rPr>
        <w:t xml:space="preserve">Japan Osaka</w:t>
      </w:r>
      <w:r>
        <w:t xml:space="preserve">, the industry can ensure a resilient energy future. The role of the Petroleum Engineer remains critical—not just as an extractor of resources, but as a key architect of a balanced, sustainable energy ecosystem.</w:t>
      </w:r>
    </w:p>
    <w:bookmarkEnd w:id="26"/>
    <w:bookmarkStart w:id="27" w:name="references"/>
    <w:p>
      <w:pPr>
        <w:pStyle w:val="Heading3"/>
      </w:pPr>
      <w:r>
        <w:t xml:space="preserve">References</w:t>
      </w:r>
    </w:p>
    <w:p>
      <w:pPr>
        <w:pStyle w:val="FirstParagraph"/>
      </w:pPr>
      <w:r>
        <w:rPr>
          <w:iCs/>
          <w:i/>
        </w:rPr>
        <w:t xml:space="preserve">Note: In compliance with academic standards for this simulated document, references are indicative.</w:t>
      </w:r>
    </w:p>
    <w:p>
      <w:pPr>
        <w:numPr>
          <w:ilvl w:val="0"/>
          <w:numId w:val="1001"/>
        </w:numPr>
        <w:pStyle w:val="Compact"/>
      </w:pPr>
      <w:r>
        <w:t xml:space="preserve">Tanaka, H., et al. (2022). "Digital Transformation in Offshore Drilling." Journal of Asian Energy Engineering.</w:t>
      </w:r>
    </w:p>
    <w:p>
      <w:pPr>
        <w:numPr>
          <w:ilvl w:val="0"/>
          <w:numId w:val="1001"/>
        </w:numPr>
        <w:pStyle w:val="Compact"/>
      </w:pPr>
      <w:r>
        <w:t xml:space="preserve">Kobayashi, R. (2021). "CCUS Integration in Urban Industrial Zones: The Osaka Case Study." International Review of Sustainable Energy.</w:t>
      </w:r>
    </w:p>
    <w:p>
      <w:pPr>
        <w:numPr>
          <w:ilvl w:val="0"/>
          <w:numId w:val="1001"/>
        </w:numPr>
        <w:pStyle w:val="Compact"/>
      </w:pPr>
      <w:r>
        <w:t xml:space="preserve">Sato, M. &amp; Lee, J. (2023). "Hydrogen Infrastructure Repurposing: Lessons from Japan." Petroleum Engineering Quarterly.</w:t>
      </w:r>
    </w:p>
    <w:p>
      <w:pPr>
        <w:numPr>
          <w:ilvl w:val="0"/>
          <w:numId w:val="1001"/>
        </w:numPr>
        <w:pStyle w:val="Compact"/>
      </w:pPr>
      <w:r>
        <w:t xml:space="preserve">Global Energy Council. (2023). "Report on Emerging Technologies in the Asia-Pacific Region." Osaka Symposium Proceedings.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in the Modern Era: Strategic Insights for Japan Osaka</dc:title>
  <dc:creator/>
  <dc:language>en</dc:language>
  <cp:keywords/>
  <dcterms:created xsi:type="dcterms:W3CDTF">2026-07-29T09:56:59Z</dcterms:created>
  <dcterms:modified xsi:type="dcterms:W3CDTF">2026-07-29T09:56:59Z</dcterms:modified>
</cp:coreProperties>
</file>

<file path=docProps/custom.xml><?xml version="1.0" encoding="utf-8"?>
<Properties xmlns="http://schemas.openxmlformats.org/officeDocument/2006/custom-properties" xmlns:vt="http://schemas.openxmlformats.org/officeDocument/2006/docPropsVTypes"/>
</file>