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Kuwait</w:t>
      </w:r>
      <w:r>
        <w:t xml:space="preserve"> </w:t>
      </w:r>
      <w:r>
        <w:t xml:space="preserve">City</w:t>
      </w:r>
    </w:p>
    <w:bookmarkStart w:id="32" w:name="X044c37491803c96bd3c1676fa6aaeec1d0fbbea"/>
    <w:p>
      <w:pPr>
        <w:pStyle w:val="Heading1"/>
      </w:pPr>
      <w:r>
        <w:t xml:space="preserve">Navigating the Energy Transition: The Strategic Role of the Modern Petroleum Engineer in Kuwait City</w:t>
      </w:r>
    </w:p>
    <w:p>
      <w:pPr>
        <w:pStyle w:val="FirstParagraph"/>
      </w:pPr>
      <w:r>
        <w:t xml:space="preserve">Presented at the International Symposium on Energy and Infrastructure Development</w:t>
      </w:r>
      <w:r>
        <w:br/>
      </w:r>
      <w:r>
        <w:t xml:space="preserve">Location: Kuwait City, State of Kuwait</w:t>
      </w:r>
      <w:r>
        <w:br/>
      </w:r>
      <w:r>
        <w:t xml:space="preserve">Date: October 2023</w:t>
      </w:r>
    </w:p>
    <w:bookmarkStart w:id="20" w:name="abstract"/>
    <w:p>
      <w:pPr>
        <w:pStyle w:val="Heading3"/>
      </w:pPr>
      <w:r>
        <w:t xml:space="preserve">Abstract</w:t>
      </w:r>
    </w:p>
    <w:p>
      <w:pPr>
        <w:pStyle w:val="FirstParagraph"/>
      </w:pPr>
      <w:r>
        <w:t xml:space="preserve">This paper explores the transformative journey of the petroleum engineer within the unique geopolitical and economic context of Kuwait City. As global energy demands shift towards sustainability, the role of this critical professional has evolved from purely extraction-focused tasks to comprehensive reservoir management and environmental stewardship. We analyze how petroleum engineers in Kuwait City are leveraging local expertise to support National Vision 2035, ensuring energy security while adapting to international decarbonization standards.</w:t>
      </w:r>
    </w:p>
    <w:p>
      <w:pPr>
        <w:pStyle w:val="BodyText"/>
      </w:pPr>
      <w:r>
        <w:rPr>
          <w:bCs/>
          <w:b/>
        </w:rPr>
        <w:t xml:space="preserve">Keywords:</w:t>
      </w:r>
      <w:r>
        <w:t xml:space="preserve"> </w:t>
      </w:r>
      <w:r>
        <w:t xml:space="preserve">Petroleum Engineer, Kuwait City, Energy Transition, Reservoir Management, National Vision 2035.</w:t>
      </w:r>
    </w:p>
    <w:bookmarkEnd w:id="20"/>
    <w:bookmarkStart w:id="21" w:name="introduction"/>
    <w:p>
      <w:pPr>
        <w:pStyle w:val="Heading2"/>
      </w:pPr>
      <w:r>
        <w:t xml:space="preserve">1. Introduction</w:t>
      </w:r>
    </w:p>
    <w:p>
      <w:pPr>
        <w:pStyle w:val="FirstParagraph"/>
      </w:pPr>
      <w:r>
        <w:t xml:space="preserve">The Middle East has long been the epicenter of global oil production, and at the heart of this industry stands the petroleum engineer. However, as we look toward a post-carbon future, the definition and responsibilities of this profession are undergoing a radical redefinition. This paper focuses specifically on Kuwait City, the bustling capital that serves not only as an administrative hub for national energy policy but also as a technological nexus where traditional engineering meets modern innovation.</w:t>
      </w:r>
    </w:p>
    <w:p>
      <w:pPr>
        <w:pStyle w:val="BodyText"/>
      </w:pPr>
      <w:r>
        <w:t xml:space="preserve">In recent years, the petroleum engineer in Kuwait City has become more than just a technician of extraction; they are now strategic advisors balancing economic imperatives with environmental responsibility. This document aims to dissect the multifaceted role of the petroleum engineer within this specific geographic and cultural locale, highlighting their contribution to stabilizing production rates and preparing for future energy challenges.</w:t>
      </w:r>
    </w:p>
    <w:bookmarkEnd w:id="21"/>
    <w:bookmarkStart w:id="22" w:name="Xed6f829a50ef8d6880d4bddc4d8f3776f45f0f5"/>
    <w:p>
      <w:pPr>
        <w:pStyle w:val="Heading2"/>
      </w:pPr>
      <w:r>
        <w:t xml:space="preserve">2. The Historical Context of Petroleum Engineering in Kuwait City</w:t>
      </w:r>
    </w:p>
    <w:p>
      <w:pPr>
        <w:pStyle w:val="FirstParagraph"/>
      </w:pPr>
      <w:r>
        <w:t xml:space="preserve">To understand the present, one must acknowledge the past. For decades, Kuwait City has been synonymous with rapid industrialization driven by hydrocarbon resources. The early petroleum engineers working in this region were pioneers who developed techniques to handle high-pressure, high-temperature reservoirs unique to the Persian Gulf basin. Their work laid the foundational infrastructure that turned Kuwait into one of the world's leading oil exporters.</w:t>
      </w:r>
    </w:p>
    <w:p>
      <w:pPr>
        <w:pStyle w:val="BodyText"/>
      </w:pPr>
      <w:r>
        <w:t xml:space="preserve">In Kuwait City, these engineers worked closely with state-owned entities to maximize recovery rates. The expertise accumulated over half a century provided a robust technical baseline. However, as reservoirs matured and natural decline rates accelerated, the demand for more sophisticated engineering solutions grew. This shift required petroleum engineers to move beyond basic drilling operations into complex enhanced oil recovery (EOR) techniques.</w:t>
      </w:r>
    </w:p>
    <w:bookmarkEnd w:id="22"/>
    <w:bookmarkStart w:id="25" w:name="X1ffe7c8fcb09df33658ed29f60139df73ad5435"/>
    <w:p>
      <w:pPr>
        <w:pStyle w:val="Heading2"/>
      </w:pPr>
      <w:r>
        <w:t xml:space="preserve">3. The Modern Petroleum Engineer: A Broader Scope</w:t>
      </w:r>
    </w:p>
    <w:p>
      <w:pPr>
        <w:pStyle w:val="FirstParagraph"/>
      </w:pPr>
      <w:r>
        <w:t xml:space="preserve">In contemporary Kuwait City, the scope of practice for a petroleum engineer has expanded significantly. Today’s professional must possess a multidisciplinary skill set that includes data analytics, environmental science, and project management. The modern petroleum engineer is often seen as the bridge between upstream operations and downstream sustainability goals.</w:t>
      </w:r>
    </w:p>
    <w:bookmarkStart w:id="23" w:name="enhanced-oil-recovery-eor-challenges"/>
    <w:p>
      <w:pPr>
        <w:pStyle w:val="Heading3"/>
      </w:pPr>
      <w:r>
        <w:t xml:space="preserve">3.1 Enhanced Oil Recovery (EOR) Challenges</w:t>
      </w:r>
    </w:p>
    <w:p>
      <w:pPr>
        <w:pStyle w:val="FirstParagraph"/>
      </w:pPr>
      <w:r>
        <w:t xml:space="preserve">Kuwait’s oil fields are mature, meaning primary recovery methods no longer yield sufficient results to meet export targets or domestic consumption needs. Here, the petroleum engineer plays a pivotal role in designing and implementing EOR strategies. In Kuwait City, teams are utilizing chemical flooding and gas injection techniques to squeeze out remaining reserves. This requires precise modeling of reservoir behavior under stress, a task that demands high-level analytical skills previously reserved for geologists.</w:t>
      </w:r>
    </w:p>
    <w:bookmarkEnd w:id="23"/>
    <w:bookmarkStart w:id="24" w:name="integration-with-national-vision-2035"/>
    <w:p>
      <w:pPr>
        <w:pStyle w:val="Heading3"/>
      </w:pPr>
      <w:r>
        <w:t xml:space="preserve">2.2 Integration with National Vision 2035</w:t>
      </w:r>
    </w:p>
    <w:p>
      <w:pPr>
        <w:pStyle w:val="FirstParagraph"/>
      </w:pPr>
      <w:r>
        <w:t xml:space="preserve">The Kuwait National Vision 2035 emphasizes economic diversification and sustainable development. Petroleum engineers in Kuwait City are instrumental in this transition. They are tasked with optimizing current operations to generate the surplus revenue necessary to fund non-oil sectors such as finance, logistics, and tourism. Furthermore, these engineers are involved in carbon capture initiatives, ensuring that traditional oil production aligns with international climate agreements.</w:t>
      </w:r>
    </w:p>
    <w:bookmarkEnd w:id="24"/>
    <w:bookmarkEnd w:id="25"/>
    <w:bookmarkStart w:id="26" w:name="X40c58375ca0caf7a14de105532aee38d1021822"/>
    <w:p>
      <w:pPr>
        <w:pStyle w:val="Heading2"/>
      </w:pPr>
      <w:r>
        <w:t xml:space="preserve">4. Technological Advancements in Kuwait City</w:t>
      </w:r>
    </w:p>
    <w:p>
      <w:pPr>
        <w:pStyle w:val="FirstParagraph"/>
      </w:pPr>
      <w:r>
        <w:t xml:space="preserve">Kuwait City has emerged as a regional hub for energy technology innovation. The petroleum engineers operating here are at the forefront of adopting digital technologies. The integration of Artificial Intelligence (AI) and Machine Learning (ML) into reservoir simulation allows for real-time decision-making, reducing downtime and increasing efficiency.</w:t>
      </w:r>
    </w:p>
    <w:p>
      <w:pPr>
        <w:pStyle w:val="BodyText"/>
      </w:pPr>
      <w:r>
        <w:t xml:space="preserve">Digital twins—virtual replicas of physical oil fields—are being developed by engineering teams in Kuwait City to simulate various production scenarios. This technology allows petroleum engineers to test hypotheses without risking actual field operations. Additionally, the use of drones and satellite imagery for surface infrastructure monitoring has improved safety standards across the board.</w:t>
      </w:r>
    </w:p>
    <w:bookmarkEnd w:id="26"/>
    <w:bookmarkStart w:id="27" w:name="Xf7afb406108ce3eb3f1deb63b9c68946cfa3e1e"/>
    <w:p>
      <w:pPr>
        <w:pStyle w:val="Heading2"/>
      </w:pPr>
      <w:r>
        <w:t xml:space="preserve">5. Environmental Stewardship and Sustainability</w:t>
      </w:r>
    </w:p>
    <w:p>
      <w:pPr>
        <w:pStyle w:val="FirstParagraph"/>
      </w:pPr>
      <w:r>
        <w:t xml:space="preserve">One of the most critical aspects of the modern petroleum engineer’s role is environmental stewardship. In Kuwait City, where public awareness regarding environmental issues is rising, engineers are tasked with minimizing the ecological footprint of oil operations.</w:t>
      </w:r>
    </w:p>
    <w:p>
      <w:pPr>
        <w:pStyle w:val="BodyText"/>
      </w:pPr>
      <w:r>
        <w:t xml:space="preserve">This includes reducing flaring activities, managing produced water effectively to prevent salinity issues in local soil and groundwater, and mitigating greenhouse gas emissions. Petroleum engineers are collaborating with environmental scientists to develop closed-loop systems that recycle waste products back into the process. In Kuwait City, this collaborative approach is essential for maintaining social license to operate amidst growing global scrutiny on fossil fuel industries.</w:t>
      </w:r>
    </w:p>
    <w:bookmarkEnd w:id="27"/>
    <w:bookmarkStart w:id="28" w:name="human-capital-development-in-kuwait-city"/>
    <w:p>
      <w:pPr>
        <w:pStyle w:val="Heading2"/>
      </w:pPr>
      <w:r>
        <w:t xml:space="preserve">6. Human Capital Development in Kuwait City</w:t>
      </w:r>
    </w:p>
    <w:p>
      <w:pPr>
        <w:pStyle w:val="FirstParagraph"/>
      </w:pPr>
      <w:r>
        <w:t xml:space="preserve">A key challenge facing the industry in Kuwait City is the localization of workforce expertise. The government has prioritized training local talent to replace expatriate specialists. Consequently, petroleum engineers in Kuwait are undergoing rigorous continuous education programs that focus on modern engineering practices.</w:t>
      </w:r>
    </w:p>
    <w:p>
      <w:pPr>
        <w:pStyle w:val="BodyText"/>
      </w:pPr>
      <w:r>
        <w:t xml:space="preserve">Universities and technical institutes in Kuwait City have partnered with international energy companies to offer specialized certifications. This ensures that the next generation of petroleum engineers is not only proficient in traditional engineering disciplines but also adept at navigating the complexities of a globalized, digitalized energy market. The emphasis on youth empowerment within this sector is a testament to the strategic importance placed on human capital development.</w:t>
      </w:r>
    </w:p>
    <w:bookmarkEnd w:id="28"/>
    <w:bookmarkStart w:id="29" w:name="future-outlook-for-petroleum-engineers"/>
    <w:p>
      <w:pPr>
        <w:pStyle w:val="Heading2"/>
      </w:pPr>
      <w:r>
        <w:t xml:space="preserve">7. Future Outlook for Petroleum Engineers</w:t>
      </w:r>
    </w:p>
    <w:p>
      <w:pPr>
        <w:pStyle w:val="FirstParagraph"/>
      </w:pPr>
      <w:r>
        <w:t xml:space="preserve">The future for petroleum engineers in Kuwait City lies at the intersection of tradition and transformation. While oil will remain a cornerstone of the economy for decades to come, its role is shifting from a sole revenue driver to part of a broader energy mix. Petroleum engineers will increasingly find themselves working on hybrid projects that combine oil and gas with renewable energy sources, such as geothermal or solar-powered extraction facilities.</w:t>
      </w:r>
    </w:p>
    <w:p>
      <w:pPr>
        <w:pStyle w:val="BodyText"/>
      </w:pPr>
      <w:r>
        <w:t xml:space="preserve">Moreover, the geopolitical dynamics of Kuwait City mean that these engineers must also be adept at diplomatic engagement. As global policies shift, local engineers must advocate for sustainable practices while securing investments for domestic production capabilities. The ability to adapt to regulatory changes and technological disruptions will define the success of petroleum engineers in this region.</w:t>
      </w:r>
    </w:p>
    <w:bookmarkEnd w:id="29"/>
    <w:bookmarkStart w:id="30" w:name="conclusion"/>
    <w:p>
      <w:pPr>
        <w:pStyle w:val="Heading2"/>
      </w:pPr>
      <w:r>
        <w:t xml:space="preserve">8. Conclusion</w:t>
      </w:r>
    </w:p>
    <w:p>
      <w:pPr>
        <w:pStyle w:val="FirstParagraph"/>
      </w:pPr>
      <w:r>
        <w:t xml:space="preserve">In conclusion, the petroleum engineer in Kuwait City is a vital agent of change in the global energy landscape. Far from being obsolete figures of an industrial past, they are dynamic professionals driving efficiency, innovation, and sustainability within one of the world’s most critical oil-producing nations. By embracing new technologies and aligning with national visions for diversification, these engineers ensure that Kuwait City remains a resilient hub of energy expertise.</w:t>
      </w:r>
    </w:p>
    <w:p>
      <w:pPr>
        <w:pStyle w:val="BodyText"/>
      </w:pPr>
      <w:r>
        <w:t xml:space="preserve">As we move forward, the collaboration between local engineering talent and global best practices will be essential. The continued evolution of the petroleum engineer’s role in Kuwait City serves as a model for other oil-producing nations navigating similar transitions. It is clear that while the medium may change from crude oil to clean energy, the fundamental engineering principles of efficiency, safety, and innovation remain constant.</w:t>
      </w:r>
    </w:p>
    <w:bookmarkEnd w:id="30"/>
    <w:bookmarkStart w:id="31" w:name="references"/>
    <w:p>
      <w:pPr>
        <w:pStyle w:val="Heading2"/>
      </w:pPr>
      <w:r>
        <w:t xml:space="preserve">References</w:t>
      </w:r>
    </w:p>
    <w:p>
      <w:pPr>
        <w:numPr>
          <w:ilvl w:val="0"/>
          <w:numId w:val="1001"/>
        </w:numPr>
        <w:pStyle w:val="Compact"/>
      </w:pPr>
      <w:r>
        <w:t xml:space="preserve">Kuwait National Vision 2035: Economic Diversification and Sustainable Development Plan.</w:t>
      </w:r>
    </w:p>
    <w:p>
      <w:pPr>
        <w:numPr>
          <w:ilvl w:val="0"/>
          <w:numId w:val="1001"/>
        </w:numPr>
        <w:pStyle w:val="Compact"/>
      </w:pPr>
      <w:r>
        <w:t xml:space="preserve">Jones, R. (2021). *Enhanced Oil Recovery Techniques in Mature Fields*. Journal of Petroleum Engineering.</w:t>
      </w:r>
    </w:p>
    <w:p>
      <w:pPr>
        <w:numPr>
          <w:ilvl w:val="0"/>
          <w:numId w:val="1001"/>
        </w:numPr>
        <w:pStyle w:val="Compact"/>
      </w:pPr>
      <w:r>
        <w:t xml:space="preserve">Middle East Energy Summit Proceedings. (2022). *Digital Transformation in Upstream Operations*. Kuwait City.</w:t>
      </w:r>
    </w:p>
    <w:p>
      <w:pPr>
        <w:numPr>
          <w:ilvl w:val="0"/>
          <w:numId w:val="1001"/>
        </w:numPr>
        <w:pStyle w:val="Compact"/>
      </w:pPr>
      <w:r>
        <w:t xml:space="preserve">National Oil Company Reports on Reservoir Management Strategies. (2019-2023).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Petroleum Engineer in Kuwait City</dc:title>
  <dc:creator/>
  <dc:language>en</dc:language>
  <cp:keywords/>
  <dcterms:created xsi:type="dcterms:W3CDTF">2026-07-29T21:51:54Z</dcterms:created>
  <dcterms:modified xsi:type="dcterms:W3CDTF">2026-07-29T21:51:54Z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