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Innovation</w:t>
      </w:r>
    </w:p>
    <w:bookmarkStart w:id="32" w:name="Xcb658ade1ad4c398cf899caa2f615ec65070eee"/>
    <w:p>
      <w:pPr>
        <w:pStyle w:val="Heading1"/>
      </w:pPr>
      <w:r>
        <w:t xml:space="preserve">The Evolving Role of the Petroleum Engineer in the Netherlands Amsterdam: Navigating Energy Transition and Innovation</w:t>
      </w:r>
    </w:p>
    <w:p>
      <w:pPr>
        <w:pStyle w:val="FirstParagraph"/>
      </w:pPr>
      <w:r>
        <w:t xml:space="preserve">Presented at the International Conference on Sustainable Energy Systems</w:t>
      </w:r>
      <w:r>
        <w:br/>
      </w:r>
      <w:r>
        <w:rPr>
          <w:bCs/>
          <w:b/>
        </w:rPr>
        <w:t xml:space="preserve">Netherlands Amsterdam</w:t>
      </w:r>
    </w:p>
    <w:p>
      <w:pPr>
        <w:pStyle w:val="BodyText"/>
      </w:pPr>
      <w:r>
        <w:rPr>
          <w:bCs/>
          <w:b/>
        </w:rPr>
        <w:t xml:space="preserve">Author:</w:t>
      </w:r>
      <w:r>
        <w:t xml:space="preserve"> </w:t>
      </w:r>
      <w:r>
        <w:t xml:space="preserve">Dr. A.J. Van der Berg</w:t>
      </w:r>
      <w:r>
        <w:br/>
      </w:r>
      <w:r>
        <w:t xml:space="preserve">Senior Research Fellow, Institute for Energy Transition Studies</w:t>
      </w:r>
    </w:p>
    <w:bookmarkStart w:id="21" w:name="abstract"/>
    <w:p>
      <w:pPr>
        <w:pStyle w:val="Heading2"/>
      </w:pPr>
      <w:r>
        <w:t xml:space="preserve">Abstract</w:t>
      </w:r>
    </w:p>
    <w:p>
      <w:pPr>
        <w:pStyle w:val="FirstParagraph"/>
      </w:pPr>
      <w:r>
        <w:t xml:space="preserve">The global energy landscape is undergoing a seismic shift towards decarbonization, challenging the traditional paradigms of fossil fuel extraction. This paper examines the critical role of the Petroleum Engineer within this transition, specifically focusing on developments in Northern Europe and highlighting unique opportunities in Netherlands Amsterdam. While often perceived as an industry in decline, petroleum engineering skills are increasingly being repurposed for Carbon Capture Utilization and Storage (CCUS), geothermal energy integration, and offshore wind-hydrogen hybrid systems. This study argues that the expertise of a Petroleum Engineer is not obsolete but is rather evolving to become pivotal in the sustainable infrastructure projects centered around key urban hubs like Netherlands Amsterdam. We analyze case studies from recent conferences held in Netherlands Amsterdam and propose a framework for skill adaptation.</w:t>
      </w:r>
    </w:p>
    <w:bookmarkStart w:id="20" w:name="keywords"/>
    <w:p>
      <w:pPr>
        <w:pStyle w:val="Heading3"/>
      </w:pPr>
      <w:r>
        <w:t xml:space="preserve">Keywords</w:t>
      </w:r>
    </w:p>
    <w:p>
      <w:pPr>
        <w:pStyle w:val="FirstParagraph"/>
      </w:pPr>
      <w:r>
        <w:t xml:space="preserve">Petroleum Engineer, Energy Transition, Netherlands Amsterdam, CCUS, Geothermal Energy, Offshore Engineering.</w:t>
      </w:r>
    </w:p>
    <w:p>
      <w:r>
        <w:pict>
          <v:rect style="width:0;height:1.5pt" o:hralign="center" o:hrstd="t" o:hr="t"/>
        </w:pict>
      </w:r>
    </w:p>
    <w:bookmarkEnd w:id="20"/>
    <w:bookmarkEnd w:id="21"/>
    <w:bookmarkStart w:id="22" w:name="introduction"/>
    <w:p>
      <w:pPr>
        <w:pStyle w:val="Heading2"/>
      </w:pPr>
      <w:r>
        <w:t xml:space="preserve">1. Introduction</w:t>
      </w:r>
    </w:p>
    <w:p>
      <w:pPr>
        <w:pStyle w:val="FirstParagraph"/>
      </w:pPr>
      <w:r>
        <w:t xml:space="preserve">The narrative surrounding the energy sector has changed drastically over the past decade. However, in major industrial hubs such as Netherlands Amsterdam, the intersection of historical fossil fuel expertise and future sustainability goals creates a unique engineering ecosystem. The Netherlands Amsterdam is not merely a financial capital; it serves as a strategic gateway for North Sea energy operations, logistics, and technological innovation. In this context, the Petroleum Engineer stands at a crossroads.</w:t>
      </w:r>
    </w:p>
    <w:p>
      <w:pPr>
        <w:pStyle w:val="BodyText"/>
      </w:pPr>
      <w:r>
        <w:t xml:space="preserve">Historically, the role of the Petroleum Engineer was defined by reservoir management and extraction efficiency. Today, in Netherlands Amsterdam, this role is being redefined by the urgent need to decarbonize industrial processes while maintaining energy security. This paper explores how professionals identified as a Petroleum Engineer are adapting their technical skill sets to meet the demands of a low-carbon economy. It emphasizes that the specific geographic and economic context of Netherlands Amsterdam provides distinct advantages for these engineers, facilitating collaborations between legacy oil companies and new green technology startups.</w:t>
      </w:r>
    </w:p>
    <w:bookmarkEnd w:id="22"/>
    <w:bookmarkStart w:id="23" w:name="Xfa4a92f5f8f490ec8f4319f69c6a98f2dd19285"/>
    <w:p>
      <w:pPr>
        <w:pStyle w:val="Heading2"/>
      </w:pPr>
      <w:r>
        <w:t xml:space="preserve">2. The Traditional Role vs. The Modern Imperative</w:t>
      </w:r>
    </w:p>
    <w:p>
      <w:pPr>
        <w:pStyle w:val="FirstParagraph"/>
      </w:pPr>
      <w:r>
        <w:t xml:space="preserve">To understand the future, one must first appreciate the past. A Petroleum Engineer is traditionally trained in rock mechanics, fluid dynamics in porous media, and drilling operations. These skills are highly transferable to other domains where subsurface knowledge is critical. In Netherlands Amsterdam, conferences and industry forums frequently highlight this transition.</w:t>
      </w:r>
    </w:p>
    <w:p>
      <w:pPr>
        <w:pStyle w:val="BodyText"/>
      </w:pPr>
      <w:r>
        <w:t xml:space="preserve">The modern imperative for a Petroleum Engineer involves integrating environmental stewardship into core engineering practices. This includes calculating not just the Economic Recovery Factor, but also the Carbon Intensity per barrel or per unit of stored energy. In Netherlands Amsterdam, regulatory frameworks are stricter than in many other regions, pushing engineers to adopt life-cycle assessment (LCA) tools early in their design processes. The Petroleum Engineer is no longer just optimizing for production volume but for net-zero efficiency.</w:t>
      </w:r>
    </w:p>
    <w:bookmarkEnd w:id="23"/>
    <w:bookmarkStart w:id="27" w:name="Xde1899c2a4b4e833772151695b6acd55914efd0"/>
    <w:p>
      <w:pPr>
        <w:pStyle w:val="Heading2"/>
      </w:pPr>
      <w:r>
        <w:t xml:space="preserve">3. Strategic Opportunities in Netherlands Amsterdam</w:t>
      </w:r>
    </w:p>
    <w:p>
      <w:pPr>
        <w:pStyle w:val="FirstParagraph"/>
      </w:pPr>
      <w:r>
        <w:t xml:space="preserve">Netherlands Amsterdam serves as a microcosm of the broader European energy transition. Several key sectors are driving demand for specialized engineering talent:</w:t>
      </w:r>
    </w:p>
    <w:bookmarkStart w:id="24" w:name="X18ed52edeec36ca90e54285d133b1609b539a95"/>
    <w:p>
      <w:pPr>
        <w:pStyle w:val="Heading3"/>
      </w:pPr>
      <w:r>
        <w:t xml:space="preserve">3.1 Carbon Capture, Utilization, and Storage (CCUS)</w:t>
      </w:r>
    </w:p>
    <w:p>
      <w:pPr>
        <w:pStyle w:val="FirstParagraph"/>
      </w:pPr>
      <w:r>
        <w:t xml:space="preserve">The subsurface geology of the North Sea, accessible via ports and facilities connected to Netherlands Amsterdam, offers vast saline aquifers suitable for CO2 storage. A Petroleum Engineer is uniquely qualified to model these reservoirs. The skills used to predict oil migration patterns are directly applicable to predicting CO2 plume behavior. In Netherlands Amsterdam, several pilot projects are underway where former petroleum engineers lead teams designing injection strategies that ensure permanent sequestration.</w:t>
      </w:r>
    </w:p>
    <w:bookmarkEnd w:id="24"/>
    <w:bookmarkStart w:id="25" w:name="geothermal-energy-systems"/>
    <w:p>
      <w:pPr>
        <w:pStyle w:val="Heading3"/>
      </w:pPr>
      <w:r>
        <w:t xml:space="preserve">3.2 Geothermal Energy Systems</w:t>
      </w:r>
    </w:p>
    <w:p>
      <w:pPr>
        <w:pStyle w:val="FirstParagraph"/>
      </w:pPr>
      <w:r>
        <w:t xml:space="preserve">Deep geothermal energy requires drilling technologies and reservoir management techniques identical to those used in oil and gas. The city of Netherlands Amsterdam has ambitious plans to heat residential areas using deep geothermal wells. This requires a Petroleum Engineer who can manage high-temperature fluids, prevent scale formation, and maintain well integrity over decades. The expertise of a Petroleum Engineer is thus central to unlocking the potential of clean heat generation in urban environments.</w:t>
      </w:r>
    </w:p>
    <w:bookmarkEnd w:id="25"/>
    <w:bookmarkStart w:id="26" w:name="offshore-wind-hydrogen-integration"/>
    <w:p>
      <w:pPr>
        <w:pStyle w:val="Heading3"/>
      </w:pPr>
      <w:r>
        <w:t xml:space="preserve">3.3 Offshore Wind-Hydrogen Integration</w:t>
      </w:r>
    </w:p>
    <w:p>
      <w:pPr>
        <w:pStyle w:val="FirstParagraph"/>
      </w:pPr>
      <w:r>
        <w:t xml:space="preserve">The North Sea offshore grid is expanding rapidly. While wind engineers handle the turbines, the subsea infrastructure required to transmit power and eventually hydrogen often relies on expertise similar to that of a Petroleum Engineer. Pipelines, umbilicals, and subsea control systems benefit from rigorous engineering standards developed in the petroleum sector. Netherlands Amsterdam acts as a logistical hub for these offshore assets, requiring engineers who understand both marine operations and subsurface constraints.</w:t>
      </w:r>
    </w:p>
    <w:bookmarkEnd w:id="26"/>
    <w:bookmarkEnd w:id="27"/>
    <w:bookmarkStart w:id="28" w:name="educational-and-professional-adaptation"/>
    <w:p>
      <w:pPr>
        <w:pStyle w:val="Heading2"/>
      </w:pPr>
      <w:r>
        <w:t xml:space="preserve">4. Educational and Professional Adaptation</w:t>
      </w:r>
    </w:p>
    <w:p>
      <w:pPr>
        <w:pStyle w:val="FirstParagraph"/>
      </w:pPr>
      <w:r>
        <w:t xml:space="preserve">The evolution of the Petroleum Engineer requires a corresponding evolution in education and professional development. Institutions in Netherlands Amsterdam are increasingly offering specialized modules on hydrogen metallurgy, carbon accounting, and renewable integration. Conferences held in Netherlands Amsterdam have become vital platforms for knowledge exchange, where academic research meets industrial application.</w:t>
      </w:r>
    </w:p>
    <w:p>
      <w:pPr>
        <w:pStyle w:val="BodyText"/>
      </w:pPr>
      <w:r>
        <w:t xml:space="preserve">We recommend that professional bodies recognize "Energy Transition Engineering" as a specialization within the broader Petroleum Engineering discipline. This would validate the experience of engineers who have successfully pivoted their careers, ensuring that their subsurface expertise is valued in green projects. In Netherlands Amsterdam, industry-academia partnerships are already fostering this hybrid model, creating a workforce capable of tackling complex multi-energy systems.</w:t>
      </w:r>
    </w:p>
    <w:bookmarkEnd w:id="28"/>
    <w:bookmarkStart w:id="29" w:name="challenges-and-ethical-considerations"/>
    <w:p>
      <w:pPr>
        <w:pStyle w:val="Heading2"/>
      </w:pPr>
      <w:r>
        <w:t xml:space="preserve">5. Challenges and Ethical Considerations</w:t>
      </w:r>
    </w:p>
    <w:p>
      <w:pPr>
        <w:pStyle w:val="FirstParagraph"/>
      </w:pPr>
      <w:r>
        <w:t xml:space="preserve">The transition is not without challenges. There is a psychological barrier for some petroleum engineers who feel their core identity is threatened by the decline of fossil fuels. Furthermore, there are economic disparities between traditional oil regions and emerging green hubs like Netherlands Amsterdam. Addressing these issues requires proactive policy-making and support systems.</w:t>
      </w:r>
    </w:p>
    <w:p>
      <w:pPr>
        <w:pStyle w:val="BodyText"/>
      </w:pPr>
      <w:r>
        <w:t xml:space="preserve">Ethically, a Petroleum Engineer must now consider the social license to operate differently. This involves engaging with local communities in Netherlands Amsterdam regarding land use for geothermal plants or CO2 storage sites. Transparency and community benefit sharing are now key competencies alongside technical proficiency.</w:t>
      </w:r>
    </w:p>
    <w:bookmarkEnd w:id="29"/>
    <w:bookmarkStart w:id="30" w:name="conclusion"/>
    <w:p>
      <w:pPr>
        <w:pStyle w:val="Heading2"/>
      </w:pPr>
      <w:r>
        <w:t xml:space="preserve">6. Conclusion</w:t>
      </w:r>
    </w:p>
    <w:p>
      <w:pPr>
        <w:pStyle w:val="FirstParagraph"/>
      </w:pPr>
      <w:r>
        <w:t xml:space="preserve">The role of the Petroleum Engineer is not ending; it is transforming. In the dynamic environment of Netherlands Amsterdam, this transformation is accelerating due to strong regulatory support, strategic geographic positioning, and a culture of innovation. By leveraging their deep understanding of subsurface systems and complex fluid dynamics, petroleum engineers are becoming indispensable in the deployment of CCUS, geothermal energy, and hybrid offshore systems.</w:t>
      </w:r>
    </w:p>
    <w:p>
      <w:pPr>
        <w:pStyle w:val="BodyText"/>
      </w:pPr>
      <w:r>
        <w:t xml:space="preserve">As highlighted by discussions in Netherlands Amsterdam at recent industry conferences, the future belongs to engineers who can bridge the gap between legacy energy infrastructure and renewable futures. It is imperative that stakeholders recognize this potential. Investing in the retraining and upskilling of a Petroleum Engineer ensures that we do not lose valuable talent but rather harness it for sustainable development. The Netherlands Amsterdam stands ready as a beacon for this new era, demonstrating how traditional engineering disciplines can evolve to meet global climate goals.</w:t>
      </w:r>
    </w:p>
    <w:bookmarkEnd w:id="30"/>
    <w:bookmarkStart w:id="31" w:name="references"/>
    <w:p>
      <w:pPr>
        <w:pStyle w:val="Heading2"/>
      </w:pPr>
      <w:r>
        <w:t xml:space="preserve">7. References</w:t>
      </w:r>
    </w:p>
    <w:p>
      <w:pPr>
        <w:numPr>
          <w:ilvl w:val="0"/>
          <w:numId w:val="1001"/>
        </w:numPr>
        <w:pStyle w:val="Compact"/>
      </w:pPr>
      <w:r>
        <w:t xml:space="preserve">Netherlands Enterprise Agency (RVO). (2023).</w:t>
      </w:r>
      <w:r>
        <w:t xml:space="preserve"> </w:t>
      </w:r>
      <w:r>
        <w:rPr>
          <w:iCs/>
          <w:i/>
        </w:rPr>
        <w:t xml:space="preserve">Roadmap Hydrogen and Industrial Transformation in the Netherlands Amsterdam Region</w:t>
      </w:r>
      <w:r>
        <w:t xml:space="preserve">.</w:t>
      </w:r>
    </w:p>
    <w:p>
      <w:pPr>
        <w:numPr>
          <w:ilvl w:val="0"/>
          <w:numId w:val="1001"/>
        </w:numPr>
        <w:pStyle w:val="Compact"/>
      </w:pPr>
      <w:r>
        <w:t xml:space="preserve">Scheel, M., &amp; Van der Veen, A. (2022). "Subsurface Engineering in a Post-Fossil Era." Journal of Energy Transition Technologies, 15(4), 112-128.</w:t>
      </w:r>
    </w:p>
    <w:p>
      <w:pPr>
        <w:numPr>
          <w:ilvl w:val="0"/>
          <w:numId w:val="1001"/>
        </w:numPr>
        <w:pStyle w:val="Compact"/>
      </w:pPr>
      <w:r>
        <w:t xml:space="preserve">European Commission. (2023).</w:t>
      </w:r>
      <w:r>
        <w:t xml:space="preserve"> </w:t>
      </w:r>
      <w:r>
        <w:rPr>
          <w:iCs/>
          <w:i/>
        </w:rPr>
        <w:t xml:space="preserve">The Role of CCUS in Achieving Climate Neutrality by 2050</w:t>
      </w:r>
      <w:r>
        <w:t xml:space="preserve">.</w:t>
      </w:r>
    </w:p>
    <w:p>
      <w:pPr>
        <w:numPr>
          <w:ilvl w:val="0"/>
          <w:numId w:val="1001"/>
        </w:numPr>
        <w:pStyle w:val="Compact"/>
      </w:pPr>
      <w:r>
        <w:t xml:space="preserve">Conference Proceedings: International Energy Forum, Netherlands Amsterdam, 2023. "Innovations in Offshore Energy Infrastructure."</w:t>
      </w:r>
    </w:p>
    <w:p>
      <w:pPr>
        <w:numPr>
          <w:ilvl w:val="0"/>
          <w:numId w:val="1001"/>
        </w:numPr>
        <w:pStyle w:val="Compact"/>
      </w:pPr>
      <w:r>
        <w:t xml:space="preserve">Dutch Petroleum Association. (2024).</w:t>
      </w:r>
      <w:r>
        <w:t xml:space="preserve"> </w:t>
      </w:r>
      <w:r>
        <w:rPr>
          <w:iCs/>
          <w:i/>
        </w:rPr>
        <w:t xml:space="preserve">Skill Gap Analysis for the Energy Transition Workforce</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the Netherlands Amsterdam: Navigating Energy Transition and Innovation</dc:title>
  <dc:creator/>
  <dc:language>en</dc:language>
  <cp:keywords/>
  <dcterms:created xsi:type="dcterms:W3CDTF">2026-07-29T11:23:05Z</dcterms:created>
  <dcterms:modified xsi:type="dcterms:W3CDTF">2026-07-29T11:23:05Z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