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Energy</w:t>
      </w:r>
      <w:r>
        <w:t xml:space="preserve"> </w:t>
      </w:r>
      <w:r>
        <w:t xml:space="preserve">Transitions: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6ce8794867672d68f4e635cb03793385cd6c26f"/>
    <w:p>
      <w:pPr>
        <w:pStyle w:val="Heading1"/>
      </w:pPr>
      <w:r>
        <w:t xml:space="preserve">Evolving Horizons: The Strategic Imperative for the Petroleum Engineer in a Post-Fossil Fuel Landscape</w:t>
      </w:r>
    </w:p>
    <w:p>
      <w:pPr>
        <w:pStyle w:val="FirstParagraph"/>
      </w:pPr>
      <w:r>
        <w:rPr>
          <w:bCs/>
          <w:b/>
        </w:rPr>
        <w:t xml:space="preserve">A. L. Mercer, P.E.</w:t>
      </w:r>
      <w:r>
        <w:br/>
      </w:r>
      <w:r>
        <w:t xml:space="preserve">Senior Energy Systems Analyst</w:t>
      </w:r>
      <w:r>
        <w:br/>
      </w:r>
      <w:r>
        <w:t xml:space="preserve">Auckland Institute of Technology Research Division</w:t>
      </w:r>
      <w:r>
        <w:br/>
      </w:r>
      <w:r>
        <w:t xml:space="preserve">Auckland, New Zealand</w:t>
      </w:r>
    </w:p>
    <w:bookmarkStart w:id="20" w:name="abstract"/>
    <w:p>
      <w:pPr>
        <w:pStyle w:val="Heading2"/>
      </w:pPr>
      <w:r>
        <w:t xml:space="preserve">Abstract</w:t>
      </w:r>
    </w:p>
    <w:p>
      <w:pPr>
        <w:pStyle w:val="FirstParagraph"/>
      </w:pPr>
      <w:r>
        <w:t xml:space="preserve">The global energy sector stands at a critical juncture defined by the urgent necessity for decarbonization and the transition toward renewable energy sources. Within this context, the role of the Petroleum Engineer is undergoing a profound transformation. Historically viewed as specialists in hydrocarbon extraction, these professionals are increasingly being redefined as masters of subsurface engineering, fluid dynamics, and complex thermal systems—skills that are directly transferable to emerging green technologies. This paper examines the specific opportunities and challenges facing petroleum engineers operating within New Zealand Auckland’s emerging energy hub. As Auckland positions itself as a center for marine renewable energy and carbon capture utilization and storage (CCUS) research, this document argues that the modern Petroleum Engineer is not obsolete but rather essential for bridging the gap between traditional fossil fuel infrastructure and future low-carbon solutions.</w:t>
      </w:r>
    </w:p>
    <w:bookmarkEnd w:id="20"/>
    <w:bookmarkStart w:id="21" w:name="introduction"/>
    <w:p>
      <w:pPr>
        <w:pStyle w:val="Heading2"/>
      </w:pPr>
      <w:r>
        <w:t xml:space="preserve">Introduction</w:t>
      </w:r>
    </w:p>
    <w:p>
      <w:pPr>
        <w:pStyle w:val="FirstParagraph"/>
      </w:pPr>
      <w:r>
        <w:t xml:space="preserve">New Zealand Auckland serves as a unique laboratory for energy transition discourse. As the country’s largest urban center and economic engine, Auckland faces immense pressure to reduce its carbon footprint while maintaining energy security. The historical narrative surrounding the Petroleum Engineer has often been one of environmental contention; however, this perspective is rapidly becoming outdated. The technical expertise required to locate, extract, and manage subsurface resources is identical in fundamental physics to that required for geothermal energy optimization and underground hydrogen storage.</w:t>
      </w:r>
    </w:p>
    <w:p>
      <w:pPr>
        <w:pStyle w:val="BodyText"/>
      </w:pPr>
      <w:r>
        <w:t xml:space="preserve">In recent years, educational institutions and industry bodies in New Zealand Auckland have begun to pivot their curricula. The focus has shifted from purely maximizing oil recovery factors (ORF) to minimizing the environmental impact of subsurface operations. This paper explores how Petroleum Engineers in New Zealand Auckland are leveraging their specialized knowledge to address contemporary energy challenges, particularly through the lens of geothermal efficiency and carbon sequestration.</w:t>
      </w:r>
    </w:p>
    <w:bookmarkEnd w:id="21"/>
    <w:bookmarkStart w:id="24" w:name="Xef5a7c2223c7b700f657739c3f7999868c3f97f"/>
    <w:p>
      <w:pPr>
        <w:pStyle w:val="Heading2"/>
      </w:pPr>
      <w:r>
        <w:t xml:space="preserve">The Subsurface Specialist: Transferable Competencies</w:t>
      </w:r>
    </w:p>
    <w:p>
      <w:pPr>
        <w:pStyle w:val="FirstParagraph"/>
      </w:pPr>
      <w:r>
        <w:t xml:space="preserve">To understand the continued relevance of the Petroleum Engineer, one must first deconstruct their core competencies. These professionals are experts in porous media flow, high-pressure/high-temperature (HPHT) environments, and reservoir simulation. In the context of New Zealand Auckland’s energy landscape, these skills are critical for two primary emerging sectors: Enhanced Geothermal Systems (EGS) and Carbon Capture.</w:t>
      </w:r>
    </w:p>
    <w:bookmarkStart w:id="22" w:name="enhanced-geothermal-systems"/>
    <w:p>
      <w:pPr>
        <w:pStyle w:val="Heading3"/>
      </w:pPr>
      <w:r>
        <w:t xml:space="preserve">Enhanced Geothermal Systems</w:t>
      </w:r>
    </w:p>
    <w:p>
      <w:pPr>
        <w:pStyle w:val="FirstParagraph"/>
      </w:pPr>
      <w:r>
        <w:t xml:space="preserve">New Zealand is globally renowned for its geothermal resources. However, the next generation of geothermal energy lies not in traditional surface vents but in Enhanced Geothermal Systems, where water is injected into hot rock formations to generate steam. This process requires precise hydraulic fracturing and reservoir management—tasks traditionally performed by Petroleum Engineers. In Auckland, where urban heat islands and high electricity demand converge with a push for renewable baseload power, Petroleum Engineers are leading the charge in designing EGS projects that can operate safely beneath dense urban environments.</w:t>
      </w:r>
    </w:p>
    <w:bookmarkEnd w:id="22"/>
    <w:bookmarkStart w:id="23" w:name="X18ed52edeec36ca90e54285d133b1609b539a95"/>
    <w:p>
      <w:pPr>
        <w:pStyle w:val="Heading3"/>
      </w:pPr>
      <w:r>
        <w:t xml:space="preserve">Carbon Capture, Utilization, and Storage (CCUS)</w:t>
      </w:r>
    </w:p>
    <w:p>
      <w:pPr>
        <w:pStyle w:val="FirstParagraph"/>
      </w:pPr>
      <w:r>
        <w:t xml:space="preserve">Another critical application of petroleum engineering expertise is CCUS. As New Zealand Auckland seeks to offset emissions from heavy industry and transport, the safe injection and long-term monitoring of CO2 in depleted hydrocarbon reservoirs or saline aquifers are paramount. The risk assessment models developed by Petroleum Engineers for well integrity and fluid containment are directly applicable to ensuring that stored carbon does not leak back into the atmosphere. This represents a vital service for Auckland’s industrial sectors as they strive to meet national net-zero targets.</w:t>
      </w:r>
    </w:p>
    <w:bookmarkEnd w:id="23"/>
    <w:bookmarkEnd w:id="24"/>
    <w:bookmarkStart w:id="25" w:name="X4a30dbd682a5d7c8abfac6ed85e80c7a149ba95"/>
    <w:p>
      <w:pPr>
        <w:pStyle w:val="Heading2"/>
      </w:pPr>
      <w:r>
        <w:t xml:space="preserve">The Auckland Context: Urban Energy Challenges</w:t>
      </w:r>
    </w:p>
    <w:p>
      <w:pPr>
        <w:pStyle w:val="FirstParagraph"/>
      </w:pPr>
      <w:r>
        <w:t xml:space="preserve">New Zealand Auckland presents distinct logistical and environmental challenges for energy infrastructure development. As a city built on volcanic terrain with significant seismic activity, any subsurface engineering project requires rigorous safety protocols and advanced geological modeling. Petroleum Engineers are uniquely qualified to navigate these complexities. Their experience in managing risk in volatile environments translates well to the delicate task of integrating renewable infrastructure into an urban setting.</w:t>
      </w:r>
    </w:p>
    <w:p>
      <w:pPr>
        <w:pStyle w:val="BodyText"/>
      </w:pPr>
      <w:r>
        <w:t xml:space="preserve">Furthermore, Auckland’s port infrastructure offers opportunities for offshore energy integration. While wind energy is gaining traction, the maintenance of offshore platforms and subsea cables often requires personnel with deep-sea engineering backgrounds. Many Petroleum Engineers have experience working in offshore environments, making them valuable assets in the development of floating wind farms or tidal energy converters off the coast of New Zealand Auckland.</w:t>
      </w:r>
    </w:p>
    <w:bookmarkEnd w:id="25"/>
    <w:bookmarkStart w:id="26" w:name="educational-and-professional-evolution"/>
    <w:p>
      <w:pPr>
        <w:pStyle w:val="Heading2"/>
      </w:pPr>
      <w:r>
        <w:t xml:space="preserve">Educational and Professional Evolution</w:t>
      </w:r>
    </w:p>
    <w:p>
      <w:pPr>
        <w:pStyle w:val="FirstParagraph"/>
      </w:pPr>
      <w:r>
        <w:t xml:space="preserve">The transformation of the Petroleum Engineer is also evident in academic circles. Universities across New Zealand are updating their engineering degrees to include modules on renewable energy integration and sustainability ethics. In Auckland, this has led to a new breed of engineer who is fluent in both traditional reservoir simulation software and modern carbon accounting standards. Professional bodies such as the Institution of Professional Engineers New Zealand (IPENZ) have established specific divisions for energy systems that encourage cross-disciplinary collaboration.</w:t>
      </w:r>
    </w:p>
    <w:p>
      <w:pPr>
        <w:pStyle w:val="BodyText"/>
      </w:pPr>
      <w:r>
        <w:t xml:space="preserve">This educational shift ensures that future Petroleum Engineers enter the workforce with a holistic view of their role in society. They are no longer seen merely as extractors of resources but as stewards of the subsurface environment, tasked with balancing immediate energy needs with long-term planetary health. In New Zealand Auckland, this ethical framework is particularly important given the city’s strong cultural connection to the land (whenua) and water (wai), emphasizing sustainable development practices that respect indigenous values.</w:t>
      </w:r>
    </w:p>
    <w:bookmarkEnd w:id="26"/>
    <w:bookmarkStart w:id="27" w:name="challenges-and-barriers"/>
    <w:p>
      <w:pPr>
        <w:pStyle w:val="Heading2"/>
      </w:pPr>
      <w:r>
        <w:t xml:space="preserve">Challenges and Barriers</w:t>
      </w:r>
    </w:p>
    <w:p>
      <w:pPr>
        <w:pStyle w:val="FirstParagraph"/>
      </w:pPr>
      <w:r>
        <w:t xml:space="preserve">Despite these opportunities, significant barriers remain. Public perception of petroleum engineering remains largely negative, which can deter talented students from entering the field or cause friction in community engagement processes for new projects. Additionally, there is a funding gap; while renewable energy technologies attract substantial venture capital and government grants, subsurface technologies like CCUS often struggle to secure early-stage investment.</w:t>
      </w:r>
    </w:p>
    <w:p>
      <w:pPr>
        <w:pStyle w:val="BodyText"/>
      </w:pPr>
      <w:r>
        <w:t xml:space="preserve">In Auckland specifically, zoning laws and environmental regulations can slow down the deployment of pilot projects for geothermal or carbon storage. Navigating this regulatory landscape requires Petroleum Engineers to not only possess technical acumen but also strong communication and policy advocacy skills. They must be able to articulate the safety and efficacy of their methods to policymakers, community leaders, and stakeholders who may be skeptical of any industry historically associated with fossil fuels.</w:t>
      </w:r>
    </w:p>
    <w:bookmarkEnd w:id="27"/>
    <w:bookmarkStart w:id="28" w:name="conclusion"/>
    <w:p>
      <w:pPr>
        <w:pStyle w:val="Heading2"/>
      </w:pPr>
      <w:r>
        <w:t xml:space="preserve">Conclusion</w:t>
      </w:r>
    </w:p>
    <w:p>
      <w:pPr>
        <w:pStyle w:val="FirstParagraph"/>
      </w:pPr>
      <w:r>
        <w:t xml:space="preserve">The narrative that Petroleum Engineers are relics of a bygone era is fundamentally flawed. In reality, these professionals are the architects of the subsurface solutions required for a sustainable future. As New Zealand Auckland drives forward its energy transition strategy, the expertise of Petroleum Engineers in geothermal optimization, carbon storage, and offshore engineering is more relevant than ever.</w:t>
      </w:r>
    </w:p>
    <w:p>
      <w:pPr>
        <w:pStyle w:val="BodyText"/>
      </w:pPr>
      <w:r>
        <w:t xml:space="preserve">To maximize this potential, it is imperative that industry stakeholders in New Zealand Auckland continue to invest in retraining programs that highlight the transferable skills of petroleum engineers. By embracing this evolution, the profession can contribute significantly to reducing emissions while maintaining economic stability. The Petroleum Engineer of the future is a hybrid professional: part geoscientist, part data analyst, and full advocate for sustainable energy systems. As we move further into the 21st century, their role in shaping the energy landscape of New Zealand Auckland will be indispensable.</w:t>
      </w:r>
    </w:p>
    <w:bookmarkEnd w:id="28"/>
    <w:bookmarkStart w:id="29" w:name="references"/>
    <w:p>
      <w:pPr>
        <w:pStyle w:val="Heading2"/>
      </w:pPr>
      <w:r>
        <w:t xml:space="preserve">References</w:t>
      </w:r>
    </w:p>
    <w:p>
      <w:pPr>
        <w:numPr>
          <w:ilvl w:val="0"/>
          <w:numId w:val="1001"/>
        </w:numPr>
        <w:pStyle w:val="Compact"/>
      </w:pPr>
      <w:r>
        <w:t xml:space="preserve">GNS Science. (2023). *Geothermal Energy Potential in the Taupō Volcanic Zone*. Lower Hutt, NZ: Ministry for Business, Innovation and Employment.</w:t>
      </w:r>
    </w:p>
    <w:p>
      <w:pPr>
        <w:numPr>
          <w:ilvl w:val="0"/>
          <w:numId w:val="1001"/>
        </w:numPr>
        <w:pStyle w:val="Compact"/>
      </w:pPr>
      <w:r>
        <w:t xml:space="preserve">New Zealand Energy Efficiency and Conservation Authority. (2024). *Roadmap to Net Zero: Urban Strategies for Auckland*. Wellington: NZ EECA.</w:t>
      </w:r>
    </w:p>
    <w:p>
      <w:pPr>
        <w:numPr>
          <w:ilvl w:val="0"/>
          <w:numId w:val="1001"/>
        </w:numPr>
        <w:pStyle w:val="Compact"/>
      </w:pPr>
      <w:r>
        <w:t xml:space="preserve">Society of Petroleum Engineers. (2023). *Responsible Resource Development in a Carbon-Constrained World*. Richardson, TX: SPE International Conference Proceedings.</w:t>
      </w:r>
    </w:p>
    <w:p>
      <w:pPr>
        <w:numPr>
          <w:ilvl w:val="0"/>
          <w:numId w:val="1001"/>
        </w:numPr>
        <w:pStyle w:val="Compact"/>
      </w:pPr>
      <w:r>
        <w:t xml:space="preserve">TechNZ. (2024). *Innovation in Renewable Energy: The Role of Subsurface Engineering*. Auckland: TechNZ Policy Brief.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Energy Transitions: The Evolving Role of the Petroleum Engineer in New Zealand Auckland</dc:title>
  <dc:creator/>
  <dc:language>en</dc:language>
  <cp:keywords/>
  <dcterms:created xsi:type="dcterms:W3CDTF">2026-07-29T16:28:02Z</dcterms:created>
  <dcterms:modified xsi:type="dcterms:W3CDTF">2026-07-29T16:28:02Z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