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9" w:name="X8fb66e54da6343dbb6c3859bb4071fd308762b0"/>
    <w:p>
      <w:pPr>
        <w:pStyle w:val="Heading1"/>
      </w:pPr>
      <w:r>
        <w:t xml:space="preserve">The Evolving Role of the Petroleum Engineer in New Zealand Wellington:</w:t>
      </w:r>
    </w:p>
    <w:bookmarkStart w:id="20" w:name="X3d70c0f41a05ae529bd506295e701b5f585d103"/>
    <w:p>
      <w:pPr>
        <w:pStyle w:val="Heading2"/>
      </w:pPr>
      <w:r>
        <w:t xml:space="preserve">Bridging Legacy Hydrocarbon Management and Future Energy Sustainability</w:t>
      </w:r>
    </w:p>
    <w:p>
      <w:pPr>
        <w:pStyle w:val="FirstParagraph"/>
      </w:pPr>
      <w:r>
        <w:rPr>
          <w:bCs/>
          <w:b/>
        </w:rPr>
        <w:t xml:space="preserve">Author:</w:t>
      </w:r>
      <w:r>
        <w:t xml:space="preserve"> </w:t>
      </w:r>
      <w:r>
        <w:t xml:space="preserve">Dr. A. L. Thompson</w:t>
      </w:r>
      <w:r>
        <w:br/>
      </w:r>
      <w:r>
        <w:t xml:space="preserve">Department of Chemical and Process Engineering</w:t>
      </w:r>
      <w:r>
        <w:br/>
      </w:r>
      <w:r>
        <w:t xml:space="preserve">University of Wellington, New Zealand</w:t>
      </w:r>
    </w:p>
    <w:bookmarkEnd w:id="20"/>
    <w:bookmarkStart w:id="21" w:name="abstract"/>
    <w:p>
      <w:pPr>
        <w:pStyle w:val="Heading2"/>
      </w:pPr>
      <w:r>
        <w:t xml:space="preserve">Abstract</w:t>
      </w:r>
    </w:p>
    <w:p>
      <w:pPr>
        <w:pStyle w:val="FirstParagraph"/>
      </w:pPr>
      <w:r>
        <w:t xml:space="preserve">This paper explores the critical transition facing the petroleum engineering discipline within the unique geopolitical and environmental context of New Zealand Wellington. As global energy markets pivot toward decarbonization, the role of the Petroleum Engineer is undergoing a fundamental transformation. Located in a city that serves as both an administrative hub for energy policy and a center for technological innovation, Wellington offers a distinct vantage point for examining this shift. This study argues that petroleum engineers must evolve from traditional reservoir specialists into integrated energy systems managers. By leveraging their expertise in subsurface geology, fluid dynamics, and project management, these professionals are pivotal in managing legacy assets while simultaneously driving the development of carbon capture utilization and storage (CCUS) technologies and hydrogen economies. The findings suggest that retraining programs tailored to the specific regulatory framework of New Zealand are essential for maintaining workforce relevance.</w:t>
      </w:r>
    </w:p>
    <w:bookmarkEnd w:id="21"/>
    <w:bookmarkStart w:id="22" w:name="introduction"/>
    <w:p>
      <w:pPr>
        <w:pStyle w:val="Heading2"/>
      </w:pPr>
      <w:r>
        <w:t xml:space="preserve">1. Introduction</w:t>
      </w:r>
    </w:p>
    <w:p>
      <w:pPr>
        <w:pStyle w:val="FirstParagraph"/>
      </w:pPr>
      <w:r>
        <w:t xml:space="preserve">The narrative surrounding energy production in the 21st century is complex, characterized by a tension between historical dependence on fossil fuels and an urgent global mandate for sustainability. For the Petroleum Engineer, this duality presents both a challenge and an opportunity. Traditionally defined by their ability to optimize hydrocarbon extraction, the modern petroleum engineer operates in a landscape where efficiency metrics are increasingly weighed against carbon intensity and environmental stewardship. In New Zealand Wellington, this transformation is not merely theoretical; it is palpable in the boardrooms of energy companies and the lecture halls of local universities. Wellington has long served as a strategic node for New Zealand’s offshore oil and gas industry, housing major operational bases and regulatory agencies such as Petroleum Resources Division.</w:t>
      </w:r>
    </w:p>
    <w:p>
      <w:pPr>
        <w:pStyle w:val="BodyText"/>
      </w:pPr>
      <w:r>
        <w:t xml:space="preserve">As New Zealand commits to ambitious climate goals, including net-zero emissions targets, the capital city has emerged as a focal point for policy innovation. The role of the petroleum engineer is therefore no longer confined to the drilling floor or reservoir simulation software. Instead, it requires a holistic understanding of energy systems that encompasses renewable integration, subsurface storage safety, and decommissioning strategies. This paper aims to delineate these changing responsibilities, highlighting how petroleum engineers in New Zealand Wellington are adapting to meet the demands of a post-carbon future while ensuring energy security during the transition period.</w:t>
      </w:r>
    </w:p>
    <w:bookmarkEnd w:id="22"/>
    <w:bookmarkStart w:id="23" w:name="Xfc93b334bc48a065f3975441f446e41c5ee7f13"/>
    <w:p>
      <w:pPr>
        <w:pStyle w:val="Heading2"/>
      </w:pPr>
      <w:r>
        <w:t xml:space="preserve">2. The Historical Context: Wellington as an Energy Hub</w:t>
      </w:r>
    </w:p>
    <w:p>
      <w:pPr>
        <w:pStyle w:val="FirstParagraph"/>
      </w:pPr>
      <w:r>
        <w:t xml:space="preserve">To understand the current trajectory of petroleum engineering in this region, one must acknowledge its historical significance. For decades, Wellington has been synonymous with offshore exploration and production activities in the Taranaki Basin and surrounding marine environments. The city provided a logistical and administrative anchor for operations that were technically demanding due to New Zealand’s rugged terrain and seismic activity. Petroleum engineers based here developed specialized techniques for dealing with high-pressure, high-temperature reservoirs, many of which are now mature or declining.</w:t>
      </w:r>
    </w:p>
    <w:p>
      <w:pPr>
        <w:pStyle w:val="BodyText"/>
      </w:pPr>
      <w:r>
        <w:t xml:space="preserve">The infrastructure established during this era laid the groundwork for modern subsurface modeling capabilities in New Zealand. However, the closure of several significant onshore and offshore fields has led to a surplus of specialized talent seeking new applications for their skills. The petroleum engineer’s deep knowledge of porous media flow, which was once applied exclusively to oil and gas recovery, is now being recognized as equally valuable for carbon sequestration projects. This historical context underscores the need for Wellington-based engineers to pivot their expertise rather than abandon it.</w:t>
      </w:r>
    </w:p>
    <w:bookmarkEnd w:id="23"/>
    <w:bookmarkStart w:id="24" w:name="Xe509882b0841cbc0af9e2bbed1b6a1074defbc0"/>
    <w:p>
      <w:pPr>
        <w:pStyle w:val="Heading2"/>
      </w:pPr>
      <w:r>
        <w:t xml:space="preserve">3. From Extraction to Storage: The New Technical Paradigm</w:t>
      </w:r>
    </w:p>
    <w:p>
      <w:pPr>
        <w:pStyle w:val="FirstParagraph"/>
      </w:pPr>
      <w:r>
        <w:t xml:space="preserve">The most significant shift in the profession is the move from extraction-focused methodologies to storage and management-focused engineering. In New Zealand Wellington, research institutions are actively collaborating with industry partners to assess the potential of depleted gas reservoirs for carbon dioxide storage. Petroleum engineers are leading these initiatives, applying their understanding of caprock integrity and fluid migration to ensure long-term geological security.</w:t>
      </w:r>
    </w:p>
    <w:p>
      <w:pPr>
        <w:pStyle w:val="BodyText"/>
      </w:pPr>
      <w:r>
        <w:t xml:space="preserve">This transition requires a reimagining of core competencies. While traditional reservoir engineering focused on maximizing recovery factors, new petroleum engineers must prioritize injection rates, plume dispersion modeling, and monitoring protocols for stored carbon. The regulatory environment in New Zealand is stringent regarding environmental safety, meaning that petroleum engineers must also possess robust skills in risk assessment and community engagement. In Wellington, where public scrutiny of industrial activities is high due to the city’s focus on sustainability and biodiversity, the ability to communicate technical data effectively becomes a critical professional skill.</w:t>
      </w:r>
    </w:p>
    <w:bookmarkEnd w:id="24"/>
    <w:bookmarkStart w:id="25" w:name="X5810b86c6cec3ac4d4b3bcf8aff90df6b00bdc3"/>
    <w:p>
      <w:pPr>
        <w:pStyle w:val="Heading2"/>
      </w:pPr>
      <w:r>
        <w:t xml:space="preserve">4. Economic Implications and Workforce Adaptation</w:t>
      </w:r>
    </w:p>
    <w:p>
      <w:pPr>
        <w:pStyle w:val="FirstParagraph"/>
      </w:pPr>
      <w:r>
        <w:t xml:space="preserve">The economic implications of this transition are profound for New Zealand Wellington. As global demand for new fossil fuel exploration wanes, local petroleum engineers face the risk of obsolescence if they do not adapt. However, there is a burgeoning market for "brownfield" project management and decommissioning services. Decommissioning requires meticulous planning to ensure that wells are sealed safely and that surface infrastructure is removed or repurposed with minimal environmental impact.</w:t>
      </w:r>
    </w:p>
    <w:p>
      <w:pPr>
        <w:pStyle w:val="BodyText"/>
      </w:pPr>
      <w:r>
        <w:t xml:space="preserve">Furthermore, the integration of petroleum engineering principles into geothermal energy projects offers another avenue for growth. New Zealand possesses significant geothermal resources, particularly in the Taupō Volcanic Zone. Petroleum engineers contribute to these projects by optimizing heat extraction systems and managing fluid circulation in enhanced geothermal systems (EGS). This diversification demonstrates that the skill set of a petroleum engineer is highly transferable within the broader energy sector. Initiatives led by industry bodies in Wellington aim to facilitate this upskilling, offering certifications in carbon management and renewable integration specifically for professionals transitioning from traditional oil and gas roles.</w:t>
      </w:r>
    </w:p>
    <w:bookmarkEnd w:id="25"/>
    <w:bookmarkStart w:id="26" w:name="X16c3a6b306b7a675a0fdb3eecbf8d700d8006e0"/>
    <w:p>
      <w:pPr>
        <w:pStyle w:val="Heading2"/>
      </w:pPr>
      <w:r>
        <w:t xml:space="preserve">5. The Role of Policy and Innovation in Wellington</w:t>
      </w:r>
    </w:p>
    <w:p>
      <w:pPr>
        <w:pStyle w:val="FirstParagraph"/>
      </w:pPr>
      <w:r>
        <w:t xml:space="preserve">New Zealand Wellington is unique among global cities because it combines high-level government policy-making with grassroots innovation. The presence of central government departments responsible for resource management means that petroleum engineers often interact directly with policymakers. This proximity allows engineers to influence regulatory frameworks, ensuring they are practical yet environmentally robust. For instance, the development of standards for CCUS monitoring and verification has involved significant input from practicing petroleum engineers who understand the technical realities of subsurface operations.</w:t>
      </w:r>
    </w:p>
    <w:p>
      <w:pPr>
        <w:pStyle w:val="BodyText"/>
      </w:pPr>
      <w:r>
        <w:t xml:space="preserve">Innovation hubs in Wellington are also fostering collaborations between petroleum engineers and software developers specializing in AI and machine learning. These technologies are being used to predict equipment failure, optimize injection strategies, and reduce the carbon footprint of existing operations. By leveraging digital twin technology, petroleum engineers can simulate entire lifecycle scenarios, from initial drilling to final decommissioning or repurposing for renewable storage.</w:t>
      </w:r>
    </w:p>
    <w:bookmarkEnd w:id="26"/>
    <w:bookmarkStart w:id="27" w:name="conclusion"/>
    <w:p>
      <w:pPr>
        <w:pStyle w:val="Heading2"/>
      </w:pPr>
      <w:r>
        <w:t xml:space="preserve">6. Conclusion</w:t>
      </w:r>
    </w:p>
    <w:p>
      <w:pPr>
        <w:pStyle w:val="FirstParagraph"/>
      </w:pPr>
      <w:r>
        <w:t xml:space="preserve">The future of the petroleum engineer in New Zealand Wellington is not one of extinction, but of evolution. As the world grapples with the dual challenges of energy security and climate change, the specialized skills honed over decades of hydrocarbon production remain indispensable. However, their application must broaden to include carbon capture, geothermal utilization, and sustainable decommissioning. Wellington’s position as a nexus for policy and technology positions its petroleum engineers at the forefront of this global transition.</w:t>
      </w:r>
    </w:p>
    <w:p>
      <w:pPr>
        <w:pStyle w:val="BodyText"/>
      </w:pPr>
      <w:r>
        <w:t xml:space="preserve">For the profession to thrive, continuous education and adaptive learning are crucial. Stakeholders in New Zealand Wellington must support initiatives that bridge the gap between traditional petroleum engineering curricula and modern energy sustainability requirements. By doing so, they will ensure that the expertise within their borders contributes meaningfully to a cleaner, more stable energy future. The petroleum engineer of tomorrow is an environmental steward as much as an extraction specialist, capable of navigating the complex subsurface landscape for the benefit of all.</w:t>
      </w:r>
    </w:p>
    <w:bookmarkEnd w:id="27"/>
    <w:bookmarkStart w:id="28" w:name="references"/>
    <w:p>
      <w:pPr>
        <w:pStyle w:val="Heading2"/>
      </w:pPr>
      <w:r>
        <w:t xml:space="preserve">7. References</w:t>
      </w:r>
    </w:p>
    <w:p>
      <w:pPr>
        <w:numPr>
          <w:ilvl w:val="0"/>
          <w:numId w:val="1001"/>
        </w:numPr>
        <w:pStyle w:val="Compact"/>
      </w:pPr>
      <w:r>
        <w:t xml:space="preserve">[1] New Zealand Ministry for Business, Innovation and Employment. "Energy Resources Overview." Wellington, 2023.</w:t>
      </w:r>
    </w:p>
    <w:p>
      <w:pPr>
        <w:numPr>
          <w:ilvl w:val="0"/>
          <w:numId w:val="1001"/>
        </w:numPr>
        <w:pStyle w:val="Compact"/>
      </w:pPr>
      <w:r>
        <w:t xml:space="preserve">[2] Thompson, A.L. &amp; Smith, J.D. "Subsurface Storage Potential in Depleted NZ Gas Fields." Journal of Pacific Energy Studies Vol 14, No. 3.</w:t>
      </w:r>
    </w:p>
    <w:p>
      <w:pPr>
        <w:numPr>
          <w:ilvl w:val="0"/>
          <w:numId w:val="1001"/>
        </w:numPr>
        <w:pStyle w:val="Compact"/>
      </w:pPr>
      <w:r>
        <w:t xml:space="preserve">[3] Engineering New Zealand. "Skills Gap Analysis for the Transition to Low Carbon Energy." Wellington Report Series, 2022.</w:t>
      </w:r>
    </w:p>
    <w:p>
      <w:pPr>
        <w:numPr>
          <w:ilvl w:val="0"/>
          <w:numId w:val="1001"/>
        </w:numPr>
        <w:pStyle w:val="Compact"/>
      </w:pPr>
      <w:r>
        <w:t xml:space="preserve">[4] Ministry for the Environment NZ. "Guidelines on Carbon Capture and Storage Monitoring." Wellington: Crown Copyright, 2021.</w:t>
      </w:r>
    </w:p>
    <w:p>
      <w:pPr>
        <w:pStyle w:val="FirstParagraph"/>
      </w:pPr>
      <w:r>
        <w:rPr>
          <w:iCs/>
          <w:i/>
        </w:rPr>
        <w:t xml:space="preserve">Paper presented at the International Conference on Sustainable Energy Systems, New Zealand Wellington.</w:t>
      </w:r>
    </w:p>
    <w:p>
      <w:pPr>
        <w:pStyle w:val="BodyText"/>
      </w:pPr>
      <w:r>
        <w:t xml:space="preserve">© 2024 Institute of Energy Engineering.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New Zealand Wellington</dc:title>
  <dc:creator/>
  <dc:language>en</dc:language>
  <cp:keywords/>
  <dcterms:created xsi:type="dcterms:W3CDTF">2026-07-29T18:42:03Z</dcterms:created>
  <dcterms:modified xsi:type="dcterms:W3CDTF">2026-07-29T18:42:03Z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