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Turkey</w:t>
      </w:r>
      <w:r>
        <w:t xml:space="preserve"> </w:t>
      </w:r>
      <w:r>
        <w:t xml:space="preserve">Ankara:</w:t>
      </w:r>
      <w:r>
        <w:t xml:space="preserve"> </w:t>
      </w:r>
      <w:r>
        <w:t xml:space="preserve">Strategic</w:t>
      </w:r>
      <w:r>
        <w:t xml:space="preserve"> </w:t>
      </w:r>
      <w:r>
        <w:t xml:space="preserve">Energy</w:t>
      </w:r>
      <w:r>
        <w:t xml:space="preserve"> </w:t>
      </w:r>
      <w:r>
        <w:t xml:space="preserve">Security</w:t>
      </w:r>
      <w:r>
        <w:t xml:space="preserve"> </w:t>
      </w:r>
      <w:r>
        <w:t xml:space="preserve">and</w:t>
      </w:r>
      <w:r>
        <w:t xml:space="preserve"> </w:t>
      </w:r>
      <w:r>
        <w:t xml:space="preserve">Technological</w:t>
      </w:r>
      <w:r>
        <w:t xml:space="preserve"> </w:t>
      </w:r>
      <w:r>
        <w:t xml:space="preserve">Innovation</w:t>
      </w:r>
    </w:p>
    <w:bookmarkStart w:id="28" w:name="Xccc85d2f4e0718bbe69cc4a186330650239c8e3"/>
    <w:p>
      <w:pPr>
        <w:pStyle w:val="Heading1"/>
      </w:pPr>
      <w:r>
        <w:t xml:space="preserve">The Role of the Petroleum Engineer in Turkey Ankara:</w:t>
      </w:r>
      <w:r>
        <w:br/>
      </w:r>
      <w:r>
        <w:t xml:space="preserve">Strategic Energy Security and Technological Innovation</w:t>
      </w:r>
    </w:p>
    <w:p>
      <w:pPr>
        <w:pStyle w:val="FirstParagraph"/>
      </w:pPr>
      <w:r>
        <w:rPr>
          <w:bCs/>
          <w:b/>
        </w:rPr>
        <w:t xml:space="preserve">Conference Paper Presentation for the International Energy Symposium, Turkey Ankara</w:t>
      </w:r>
    </w:p>
    <w:p>
      <w:pPr>
        <w:pStyle w:val="BodyText"/>
      </w:pPr>
      <w:r>
        <w:rPr>
          <w:iCs/>
          <w:i/>
        </w:rPr>
        <w:t xml:space="preserve">Date: October 2023 | Location: Ankara, Republic of Turkey</w:t>
      </w:r>
    </w:p>
    <w:bookmarkStart w:id="20" w:name="abstract"/>
    <w:p>
      <w:pPr>
        <w:pStyle w:val="Heading3"/>
      </w:pPr>
      <w:r>
        <w:rPr>
          <w:bCs/>
          <w:b/>
        </w:rPr>
        <w:t xml:space="preserve">Abstract</w:t>
      </w:r>
    </w:p>
    <w:p>
      <w:pPr>
        <w:pStyle w:val="FirstParagraph"/>
      </w:pPr>
      <w:r>
        <w:t xml:space="preserve">This paper examines the pivotal role of the Petroleum Engineer within the dynamic energy landscape of Turkey Ankara. As a geopolitical hub connecting Europe and Asia, Turkey faces unique challenges regarding energy security, import dependency, and environmental sustainability. This study analyzes how modern Petroleum Engineers are adapting traditional extraction methodologies to fit domestic geological constraints while integrating advanced digital technologies. Furthermore, it explores the specific influence of policy makers in Turkey Ankara on engineering practices, highlighting the synergy between technical expertise in petroleum engineering and national strategic goals.</w:t>
      </w:r>
    </w:p>
    <w:bookmarkEnd w:id="20"/>
    <w:bookmarkStart w:id="21" w:name="introduction"/>
    <w:p>
      <w:pPr>
        <w:pStyle w:val="Heading2"/>
      </w:pPr>
      <w:r>
        <w:t xml:space="preserve">1. Introduction</w:t>
      </w:r>
    </w:p>
    <w:p>
      <w:pPr>
        <w:pStyle w:val="FirstParagraph"/>
      </w:pPr>
      <w:r>
        <w:t xml:space="preserve">The global energy transition has placed immense pressure on traditional hydrocarbon sectors, yet fossil fuels remain a critical component of global infrastructure. In this context, the position of Turkey Ankara emerges as not merely administrative but as a strategic nexus for energy policy formulation. The city serves as the central nerve center for national decision-making regarding natural gas reserves, oil exploration rights, and pipeline transit agreements. Consequently, the expertise provided by the Petroleum Engineer is more relevant than ever in shaping Turkey’s energy future.</w:t>
      </w:r>
    </w:p>
    <w:p>
      <w:pPr>
        <w:pStyle w:val="BodyText"/>
      </w:pPr>
      <w:r>
        <w:t xml:space="preserve">This conference paper aims to dissect how a Petroleum Engineer operates within this specific geopolitical framework. We argue that the modern Petroleum Engineer in Turkey Ankara must possess a dual competency: technical mastery of reservoir engineering and reservoir simulation, coupled with an acute understanding of international regulatory frameworks. The following sections detail the geological challenges present in Anatolia, the technological innovations being deployed by leading Petroleum Engineers, and the socio-political implications of energy projects centered in Turkey Ankara.</w:t>
      </w:r>
    </w:p>
    <w:bookmarkEnd w:id="21"/>
    <w:bookmarkStart w:id="22" w:name="Xa7afb84d3e261f8177b898112fb0b0284170e77"/>
    <w:p>
      <w:pPr>
        <w:pStyle w:val="Heading2"/>
      </w:pPr>
      <w:r>
        <w:t xml:space="preserve">2. Geological Context and Engineering Challenges</w:t>
      </w:r>
    </w:p>
    <w:p>
      <w:pPr>
        <w:pStyle w:val="FirstParagraph"/>
      </w:pPr>
      <w:r>
        <w:t xml:space="preserve">To understand the necessity of specialized engineering skills, one must first appreciate the geological complexity of Turkey. Unlike regions with vast, homogeneous sedimentary basins, Anatolia presents a fragmented tectonic landscape characterized by high seismic activity and complex fault systems. For any Petroleum Engineer tasked with exploration in this region, standard models often fail due to these structural complexities.</w:t>
      </w:r>
    </w:p>
    <w:p>
      <w:pPr>
        <w:pStyle w:val="BodyText"/>
      </w:pPr>
      <w:r>
        <w:t xml:space="preserve">Petroleum Engineers operating in Turkey must employ advanced 3D seismic interpretation techniques and sophisticated reservoir characterization methods. The primary challenge lies in identifying viable hydrocarbon traps amidst highly fractured carbonate reservoirs. Recent studies conducted by engineering teams based out of Turkey Ankara have highlighted the importance of micro-seismic monitoring to ensure wellbore stability during drilling operations in these volatile zones.</w:t>
      </w:r>
    </w:p>
    <w:p>
      <w:pPr>
        <w:pStyle w:val="BodyText"/>
      </w:pPr>
      <w:r>
        <w:t xml:space="preserve">Furthermore, the depth of many prospective reservoirs exceeds 4,000 meters. This requires Petroleum Engineers to utilize high-pressure/high-temperature (HPHT) drilling technologies that are increasingly sophisticated. The ability to manage downhole pressures and prevent formation damage is a critical skill set that differentiates experienced engineers in Turkey from their international counterparts.</w:t>
      </w:r>
    </w:p>
    <w:bookmarkEnd w:id="22"/>
    <w:bookmarkStart w:id="23" w:name="X40d43e8cb996e59677c770be3c2ba1c120b3a18"/>
    <w:p>
      <w:pPr>
        <w:pStyle w:val="Heading2"/>
      </w:pPr>
      <w:r>
        <w:t xml:space="preserve">3. Technological Integration and Digital Transformation</w:t>
      </w:r>
    </w:p>
    <w:p>
      <w:pPr>
        <w:pStyle w:val="FirstParagraph"/>
      </w:pPr>
      <w:r>
        <w:t xml:space="preserve">In recent years, the sector in Turkey Ankara has witnessed a rapid acceleration toward digitalization. The integration of Artificial Intelligence (AI) and Machine Learning (ML) into reservoir management is no longer optional but essential for economic viability. Petroleum Engineers are now leveraging big data analytics to predict reservoir behavior with greater accuracy than ever before.</w:t>
      </w:r>
    </w:p>
    <w:p>
      <w:pPr>
        <w:pStyle w:val="BodyText"/>
      </w:pPr>
      <w:r>
        <w:t xml:space="preserve">One notable application discussed at recent forums in Turkey Ankara is the use of digital twins. By creating virtual replicas of physical oil fields, Petroleum Engineers can simulate various extraction scenarios without risking actual production assets. This technology allows for real-time decision-making, optimizing recovery rates while minimizing environmental footprints. The adoption of such technologies is heavily supported by governmental initiatives centered in Turkey Ankara, which aim to modernize the national energy grid and improve operational efficiency.</w:t>
      </w:r>
    </w:p>
    <w:p>
      <w:pPr>
        <w:pStyle w:val="BodyText"/>
      </w:pPr>
      <w:r>
        <w:t xml:space="preserve">Additionally, enhanced oil recovery (EOR) techniques are being re-evaluated through an engineering lens. Traditional methods such as water flooding are being supplemented with chemical EOR and carbon dioxide injection. Here, the role of the Petroleum Engineer is crucial in designing injection strategies that maximize sweep efficiency while ensuring that injected fluids remain confined within the reservoir, thereby contributing to carbon capture and storage (CCS) goals.</w:t>
      </w:r>
    </w:p>
    <w:bookmarkEnd w:id="23"/>
    <w:bookmarkStart w:id="24" w:name="the-strategic-influence-of-turkey-ankara"/>
    <w:p>
      <w:pPr>
        <w:pStyle w:val="Heading2"/>
      </w:pPr>
      <w:r>
        <w:t xml:space="preserve">4. The Strategic Influence of Turkey Ankara</w:t>
      </w:r>
    </w:p>
    <w:p>
      <w:pPr>
        <w:pStyle w:val="FirstParagraph"/>
      </w:pPr>
      <w:r>
        <w:t xml:space="preserve">Turkey Ankara acts as the command center for national energy security. The decisions made in this capital city directly impact how Petroleum Engineers allocate resources and plan long-term exploration strategies. The strategic importance of Turkey as a transit country for Russian gas to European markets further amplifies the role of engineering expertise in maintaining pipeline integrity and operational safety.</w:t>
      </w:r>
    </w:p>
    <w:p>
      <w:pPr>
        <w:pStyle w:val="BodyText"/>
      </w:pPr>
      <w:r>
        <w:t xml:space="preserve">Petroleum Engineers are increasingly involved in policy dialogues held in Turkey Ankara. They provide technical validation for proposed regulations regarding environmental protection, community engagement, and safety standards. This collaboration ensures that engineering practices align with national interests and international climate commitments. For instance, the recent push for renewable energy integration has required Petroleum Engineers to pivot some of their expertise toward geothermal exploration—a sector where Turkey holds significant potential.</w:t>
      </w:r>
    </w:p>
    <w:p>
      <w:pPr>
        <w:pStyle w:val="BodyText"/>
      </w:pPr>
      <w:r>
        <w:t xml:space="preserve">Moreover, the geopolitical tensions in the Eastern Mediterranean have necessitated robust engineering solutions for offshore drilling in disputed territories. Petroleum Engineers must navigate legal and technical ambiguities, ensuring that operations comply with international law while asserting national claims. This complex environment underscores the strategic value of having a highly skilled engineering workforce centered around the policy hub of Turkey Ankara.</w:t>
      </w:r>
    </w:p>
    <w:bookmarkEnd w:id="24"/>
    <w:bookmarkStart w:id="25" w:name="Xcd28d54bf3aff9d46666afac77b88ece4c8fdc3"/>
    <w:p>
      <w:pPr>
        <w:pStyle w:val="Heading2"/>
      </w:pPr>
      <w:r>
        <w:t xml:space="preserve">5. Environmental Sustainability and Social Responsibility</w:t>
      </w:r>
    </w:p>
    <w:p>
      <w:pPr>
        <w:pStyle w:val="FirstParagraph"/>
      </w:pPr>
      <w:r>
        <w:t xml:space="preserve">The global push for sustainability has reshaped the mandate of every Petroleum Engineer. In Turkey Ankara, there is a growing emphasis on reducing methane emissions and minimizing land disruption during exploration activities. Engineers are tasked with designing "green wells" that utilize electrification of drilling rigs to reduce carbon dioxide emissions.</w:t>
      </w:r>
    </w:p>
    <w:p>
      <w:pPr>
        <w:pStyle w:val="BodyText"/>
      </w:pPr>
      <w:r>
        <w:t xml:space="preserve">Social license to operate is another critical factor addressed in discussions within Turkey Ankara. Petroleum Engineers must engage with local communities, addressing concerns about water usage and pollution. This requires a shift from purely technical communication to stakeholder management, ensuring that energy projects in Turkey are viewed as beneficial developments rather than environmental hazards.</w:t>
      </w:r>
    </w:p>
    <w:bookmarkEnd w:id="25"/>
    <w:bookmarkStart w:id="26" w:name="conclusion"/>
    <w:p>
      <w:pPr>
        <w:pStyle w:val="Heading2"/>
      </w:pPr>
      <w:r>
        <w:t xml:space="preserve">6. Conclusion</w:t>
      </w:r>
    </w:p>
    <w:p>
      <w:pPr>
        <w:pStyle w:val="FirstParagraph"/>
      </w:pPr>
      <w:r>
        <w:t xml:space="preserve">In conclusion, the Petroleum Engineer plays a multifaceted role in the energy sector of Turkey Ankara. From navigating complex geological terrains to implementing cutting-edge digital technologies and influencing national policy, these professionals are indispensable to Turkey’s energy security strategy. As the world transitions toward a lower-carbon future, the adaptability and innovation demonstrated by Petroleum Engineers in this region will serve as a model for other emerging energy markets.</w:t>
      </w:r>
    </w:p>
    <w:p>
      <w:pPr>
        <w:pStyle w:val="BodyText"/>
      </w:pPr>
      <w:r>
        <w:t xml:space="preserve">The continued support for engineering education and research in Turkey Ankara is vital. By fostering an environment where technical excellence meets strategic foresight, Turkey can secure its energy independence while contributing to global stability. Future conferences must continue to highlight these intersections, ensuring that the voice of the Petroleum Engineer remains central to national dialogues.</w:t>
      </w:r>
    </w:p>
    <w:bookmarkEnd w:id="26"/>
    <w:bookmarkStart w:id="27" w:name="references"/>
    <w:p>
      <w:pPr>
        <w:pStyle w:val="Heading2"/>
      </w:pPr>
      <w:r>
        <w:t xml:space="preserve">References</w:t>
      </w:r>
    </w:p>
    <w:p>
      <w:pPr>
        <w:numPr>
          <w:ilvl w:val="0"/>
          <w:numId w:val="1001"/>
        </w:numPr>
        <w:pStyle w:val="Compact"/>
      </w:pPr>
      <w:r>
        <w:t xml:space="preserve">[1] Turkish Petroleum Corporation (TPAO). (2023). *Annual Report on Domestic Exploration Activities*. Ankara: TPAO Press.</w:t>
      </w:r>
    </w:p>
    <w:p>
      <w:pPr>
        <w:numPr>
          <w:ilvl w:val="0"/>
          <w:numId w:val="1001"/>
        </w:numPr>
        <w:pStyle w:val="Compact"/>
      </w:pPr>
      <w:r>
        <w:t xml:space="preserve">[2] Ministry of Energy and Natural Resources, Turkey. (2023). *National Energy Plan 2050*. Ankara: Government Printing Office.</w:t>
      </w:r>
    </w:p>
    <w:p>
      <w:pPr>
        <w:numPr>
          <w:ilvl w:val="0"/>
          <w:numId w:val="1001"/>
        </w:numPr>
        <w:pStyle w:val="Compact"/>
      </w:pPr>
      <w:r>
        <w:t xml:space="preserve">[3] Yilmaz, A., &amp; Demir, S. (2022). "Seismic Challenges in Anatolian Carbonate Reservoirs." *Journal of Petroleum Engineering*, 45(3), 112-128.</w:t>
      </w:r>
    </w:p>
    <w:p>
      <w:pPr>
        <w:numPr>
          <w:ilvl w:val="0"/>
          <w:numId w:val="1001"/>
        </w:numPr>
        <w:pStyle w:val="Compact"/>
      </w:pPr>
      <w:r>
        <w:t xml:space="preserve">[4] International Energy Agency. (2023). *Turkey Energy Policy Review*. Paris: IEA Publications.</w:t>
      </w:r>
    </w:p>
    <w:p>
      <w:pPr>
        <w:numPr>
          <w:ilvl w:val="0"/>
          <w:numId w:val="1001"/>
        </w:numPr>
        <w:pStyle w:val="Compact"/>
      </w:pPr>
      <w:r>
        <w:t xml:space="preserve">[5] Kaya, E. (2021). "Digital Transformation in Turkish Oil and Gas Sector." *Ankara Journal of Technology*, 15(2),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Turkey Ankara: Strategic Energy Security and Technological Innovation</dc:title>
  <dc:creator/>
  <dc:language>en</dc:language>
  <cp:keywords/>
  <dcterms:created xsi:type="dcterms:W3CDTF">2026-07-29T04:31:57Z</dcterms:created>
  <dcterms:modified xsi:type="dcterms:W3CDTF">2026-07-29T04:31:57Z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