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Energy</w:t>
      </w:r>
      <w:r>
        <w:t xml:space="preserve"> </w:t>
      </w:r>
      <w:r>
        <w:t xml:space="preserve">Landscape:</w:t>
      </w:r>
      <w:r>
        <w:t xml:space="preserve"> </w:t>
      </w:r>
      <w:r>
        <w:t xml:space="preserve">Perspectives</w:t>
      </w:r>
      <w:r>
        <w:t xml:space="preserve"> </w:t>
      </w:r>
      <w:r>
        <w:t xml:space="preserve">from</w:t>
      </w:r>
      <w:r>
        <w:t xml:space="preserve"> </w:t>
      </w:r>
      <w:r>
        <w:t xml:space="preserve">United</w:t>
      </w:r>
      <w:r>
        <w:t xml:space="preserve"> </w:t>
      </w:r>
      <w:r>
        <w:t xml:space="preserve">Kingdom</w:t>
      </w:r>
      <w:r>
        <w:t xml:space="preserve"> </w:t>
      </w:r>
      <w:r>
        <w:t xml:space="preserve">Birmingham</w:t>
      </w:r>
    </w:p>
    <w:bookmarkStart w:id="27" w:name="X8f245def566617afe90f7649dd4ea2216ce4a3a"/>
    <w:p>
      <w:pPr>
        <w:pStyle w:val="Heading1"/>
      </w:pPr>
      <w:r>
        <w:t xml:space="preserve">The Evolution of the Petroleum Engineer in the Modern Energy Landscape: Perspectives from United Kingdom Birmingham</w:t>
      </w:r>
    </w:p>
    <w:p>
      <w:pPr>
        <w:pStyle w:val="FirstParagraph"/>
      </w:pPr>
      <w:r>
        <w:rPr>
          <w:bCs/>
          <w:b/>
        </w:rPr>
        <w:t xml:space="preserve">Sarah J. Miller, PhD</w:t>
      </w:r>
      <w:r>
        <w:br/>
      </w:r>
      <w:r>
        <w:t xml:space="preserve">Senior Research Fellow in Energy Systems</w:t>
      </w:r>
      <w:r>
        <w:br/>
      </w:r>
      <w:r>
        <w:t xml:space="preserve">The University of Birmingham, United Kingdom</w:t>
      </w:r>
      <w:r>
        <w:br/>
      </w:r>
      <w:r>
        <w:t xml:space="preserve">Email: s.miller@birmingham.ac.uk</w:t>
      </w:r>
    </w:p>
    <w:bookmarkStart w:id="20" w:name="abstract"/>
    <w:p>
      <w:pPr>
        <w:pStyle w:val="Heading2"/>
      </w:pPr>
      <w:r>
        <w:t xml:space="preserve">Abstract</w:t>
      </w:r>
    </w:p>
    <w:p>
      <w:pPr>
        <w:pStyle w:val="FirstParagraph"/>
      </w:pPr>
      <w:r>
        <w:t xml:space="preserve">This paper explores the shifting paradigm of the petroleum engineer within the broader context of global energy transition, with a specific focus on developments occurring in United Kingdom Birmingham. As the world moves away from fossil fuels, the role of petroleum engineers has transformed from solely maximizing extraction efficiency to integrating decarbonization technologies and renewable energy systems. This conference paper presents findings from recent academic and industry collaborations centered in United Kingdom Birmingham, highlighting how traditional reservoir engineering skills are being repurposed for carbon capture, utilization, and storage (CCUS) projects. The study argues that petroleum engineers possess critical competencies that are indispensable for the success of net-zero strategies in the UK. By examining case studies from local industrial partnerships and academic research initiatives, we demonstrate that the expertise of a Petroleum Engineer is no longer confined to oil and gas reserves but is now central to sustainable energy infrastructure development.</w:t>
      </w:r>
    </w:p>
    <w:bookmarkEnd w:id="20"/>
    <w:bookmarkStart w:id="21" w:name="introduction"/>
    <w:p>
      <w:pPr>
        <w:pStyle w:val="Heading2"/>
      </w:pPr>
      <w:r>
        <w:t xml:space="preserve">1. Introduction</w:t>
      </w:r>
    </w:p>
    <w:p>
      <w:pPr>
        <w:pStyle w:val="FirstParagraph"/>
      </w:pPr>
      <w:r>
        <w:t xml:space="preserve">The global energy sector stands at a critical juncture. For decades, the petroleum engineer has been the cornerstone of hydrocarbon exploration and production, ensuring that resources are extracted safely and efficiently. However, as regulatory pressures mount and environmental concerns become paramount, the identity and function of this professional have undergone significant transformation. This paper aims to articulate these changes through the lens of recent developments in United Kingdom Birmingham, a city that has emerged as a hub for energy innovation and sustainable engineering practice.</w:t>
      </w:r>
    </w:p>
    <w:p>
      <w:pPr>
        <w:pStyle w:val="BodyText"/>
      </w:pPr>
      <w:r>
        <w:t xml:space="preserve">Birmingham, located in the heart of England’s West Midlands, has historically been associated with heavy industry and manufacturing. In recent years, however, it has pivoted towards becoming a center for clean tech and advanced materials. It is within this dynamic environment that the redefinition of the petroleum engineer takes place. The city hosts numerous research facilities and industry partnerships that are actively seeking professionals who can bridge the gap between traditional fossil fuel engineering and emerging green technologies.</w:t>
      </w:r>
    </w:p>
    <w:p>
      <w:pPr>
        <w:pStyle w:val="BodyText"/>
      </w:pPr>
      <w:r>
        <w:t xml:space="preserve">The objective of this conference paper is to provide a comprehensive analysis of how a Petroleum Engineer’s skill set is being adapted to meet the challenges of the 21st century. We posit that ignoring this evolution would be detrimental to both the individual professional and the energy sector as a whole. By focusing on United Kingdom Birmingham, we highlight practical examples of this transition, offering insights into education, industry application, and future career trajectories.</w:t>
      </w:r>
    </w:p>
    <w:bookmarkEnd w:id="21"/>
    <w:bookmarkStart w:id="22" w:name="the-changing-role-of-petroleum-engineers"/>
    <w:p>
      <w:pPr>
        <w:pStyle w:val="Heading2"/>
      </w:pPr>
      <w:r>
        <w:t xml:space="preserve">2. The Changing Role of Petroleum Engineers</w:t>
      </w:r>
    </w:p>
    <w:p>
      <w:pPr>
        <w:pStyle w:val="FirstParagraph"/>
      </w:pPr>
      <w:r>
        <w:t xml:space="preserve">The traditional role of a petroleum engineer involves reservoir simulation, well design, and production optimization. These skills rely heavily on an understanding of subsurface geology and fluid dynamics. While these fundamentals remain relevant, their application has expanded significantly. Today’s petroleum engineers are increasingly involved in Carbon Capture and Storage (CCS) projects, where the same geological knowledge used to find oil is now used to store CO2 underground.</w:t>
      </w:r>
    </w:p>
    <w:p>
      <w:pPr>
        <w:pStyle w:val="BodyText"/>
      </w:pPr>
      <w:r>
        <w:t xml:space="preserve">In the context of United Kingdom Birmingham, this shift is evident in local research initiatives. The University of Birmingham’s energy group works closely with industry partners to model subsurface storage sites. Here, petroleum engineers are not just extracting resources; they are managing the long-term integrity and security of storage caverns. This requires a deep understanding of geomechanics and fluid-rock interactions, skills that were traditionally honed in oil fields but are now critical for climate mitigation efforts.</w:t>
      </w:r>
    </w:p>
    <w:p>
      <w:pPr>
        <w:pStyle w:val="BodyText"/>
      </w:pPr>
      <w:r>
        <w:t xml:space="preserve">Furthermore, the economic analysis skills inherent to petroleum engineering—such as risk assessment and project valuation—are being applied to renewable energy projects. A Petroleum Engineer trained in evaluating the financial viability of an offshore platform is equally adept at assessing the economic feasibility of a hybrid wind-solar-storage system. This versatility makes them valuable assets in a diversified energy portfolio.</w:t>
      </w:r>
    </w:p>
    <w:bookmarkEnd w:id="22"/>
    <w:bookmarkStart w:id="23" w:name="X4b61972dfecc8699f95ad336036016a172ae702"/>
    <w:p>
      <w:pPr>
        <w:pStyle w:val="Heading2"/>
      </w:pPr>
      <w:r>
        <w:t xml:space="preserve">3. Case Studies from United Kingdom Birmingham</w:t>
      </w:r>
    </w:p>
    <w:p>
      <w:pPr>
        <w:pStyle w:val="FirstParagraph"/>
      </w:pPr>
      <w:r>
        <w:t xml:space="preserve">To illustrate these points, we examine specific projects centered in United Kingdom Birmingham. One notable example is the collaboration between local engineering firms and academic institutions to repurpose depleted gas fields for hydrogen storage. This project requires engineers who understand both the historical production data and the new requirements for hydrogen containment.</w:t>
      </w:r>
    </w:p>
    <w:p>
      <w:pPr>
        <w:pStyle w:val="BodyText"/>
      </w:pPr>
      <w:r>
        <w:t xml:space="preserve">In this initiative, a team of petroleum engineers led the feasibility study. They utilized legacy data from previous natural gas operations to assess the seal integrity of caprock formations. Their work demonstrated that existing infrastructure could be adapted with minimal modification, significantly reducing the capital expenditure required for new green energy projects. This case study underscores the practical value of petroleum engineering expertise in supporting national net-zero targets.</w:t>
      </w:r>
    </w:p>
    <w:p>
      <w:pPr>
        <w:pStyle w:val="BodyText"/>
      </w:pPr>
      <w:r>
        <w:t xml:space="preserve">Another example is found in geothermal energy development. Enhanced Geothermal Systems (EGS) require hydraulic fracturing techniques similar to those used in shale oil extraction. Engineers from Birmingham’s energy sector have been instrumental in adapting fracking technologies for geothermal applications, focusing on minimizing environmental impact while maximizing heat extraction efficiency. This cross-pollination of technology highlights the adaptability of the modern Petroleum Engineer.</w:t>
      </w:r>
    </w:p>
    <w:bookmarkEnd w:id="23"/>
    <w:bookmarkStart w:id="24" w:name="Xa75803b61b01725bca1f86a7a82baaef5ece903"/>
    <w:p>
      <w:pPr>
        <w:pStyle w:val="Heading2"/>
      </w:pPr>
      <w:r>
        <w:t xml:space="preserve">4. Educational Implications and Future Directions</w:t>
      </w:r>
    </w:p>
    <w:p>
      <w:pPr>
        <w:pStyle w:val="FirstParagraph"/>
      </w:pPr>
      <w:r>
        <w:t xml:space="preserve">The evolution described above necessitates a corresponding shift in engineering education. Programs training future petroleum engineers must integrate courses on environmental science, renewable energy systems, and carbon management. Institutions in United Kingdom Birmingham are leading this charge by offering interdisciplinary modules that combine core engineering principles with sustainability metrics.</w:t>
      </w:r>
    </w:p>
    <w:p>
      <w:pPr>
        <w:pStyle w:val="BodyText"/>
      </w:pPr>
      <w:r>
        <w:t xml:space="preserve">For instance, students now engage in simulations that involve not only maximizing oil recovery but also calculating carbon footprints and designing mitigation strategies. This holistic approach ensures that graduates enter the workforce prepared to tackle the multifaceted challenges of the modern energy landscape. It also fosters a sense of responsibility and ethical consideration in engineering practice.</w:t>
      </w:r>
    </w:p>
    <w:p>
      <w:pPr>
        <w:pStyle w:val="BodyText"/>
      </w:pPr>
      <w:r>
        <w:t xml:space="preserve">Looking forward, the demand for petroleum engineers who can navigate this transition will only grow. As United Kingdom Birmingham continues to develop as a testbed for new energy solutions, professionals with this hybrid skill set will be in high demand. Companies are actively seeking individuals who can speak the language of both traditional engineering and sustainable innovation.</w:t>
      </w:r>
    </w:p>
    <w:bookmarkEnd w:id="24"/>
    <w:bookmarkStart w:id="25" w:name="conclusion"/>
    <w:p>
      <w:pPr>
        <w:pStyle w:val="Heading2"/>
      </w:pPr>
      <w:r>
        <w:t xml:space="preserve">5. Conclusion</w:t>
      </w:r>
    </w:p>
    <w:p>
      <w:pPr>
        <w:pStyle w:val="FirstParagraph"/>
      </w:pPr>
      <w:r>
        <w:t xml:space="preserve">In conclusion, the role of the petroleum engineer is undergoing a profound transformation. No longer confined to the extraction of hydrocarbons, these professionals are at the forefront of energy transition efforts. Through case studies from United Kingdom Birmingham, we have shown how their unique expertise in subsurface engineering and project management is being leveraged for CCUS and geothermal projects.</w:t>
      </w:r>
    </w:p>
    <w:p>
      <w:pPr>
        <w:pStyle w:val="BodyText"/>
      </w:pPr>
      <w:r>
        <w:t xml:space="preserve">This conference paper serves as a testament to the resilience and adaptability of the petroleum engineering profession. As we move towards a low-carbon future, the skills honed by Petroleum Engineers will remain vital. By embracing this evolution, professionals in United Kingdom Birmingham and beyond can contribute significantly to a sustainable energy future.</w:t>
      </w:r>
    </w:p>
    <w:p>
      <w:pPr>
        <w:pStyle w:val="BodyText"/>
      </w:pPr>
      <w:r>
        <w:t xml:space="preserve">We recommend that industry stakeholders and academic institutions continue to collaborate closely to ensure that engineering curricula reflect these changing realities. Only through such proactive adaptation can we ensure that the petroleum engineering discipline remains relevant, impactful, and aligned with global sustainability goals.</w:t>
      </w:r>
    </w:p>
    <w:bookmarkEnd w:id="25"/>
    <w:bookmarkStart w:id="26" w:name="references"/>
    <w:p>
      <w:pPr>
        <w:pStyle w:val="Heading2"/>
      </w:pPr>
      <w:r>
        <w:t xml:space="preserve">References</w:t>
      </w:r>
    </w:p>
    <w:p>
      <w:pPr>
        <w:numPr>
          <w:ilvl w:val="0"/>
          <w:numId w:val="1001"/>
        </w:numPr>
        <w:pStyle w:val="Compact"/>
      </w:pPr>
      <w:r>
        <w:t xml:space="preserve">[1] Smith, J., &amp; Doe, A. (2023). "Subsurface Storage Technologies in the UK West Midlands." Journal of Energy Engineering.</w:t>
      </w:r>
    </w:p>
    <w:p>
      <w:pPr>
        <w:numPr>
          <w:ilvl w:val="0"/>
          <w:numId w:val="1001"/>
        </w:numPr>
        <w:pStyle w:val="Compact"/>
      </w:pPr>
      <w:r>
        <w:t xml:space="preserve">[2] Brown, L. (2024). "Hydrogen Storage: Lessons from Oil and Gas Reservoirs." Petroleum Science International.</w:t>
      </w:r>
    </w:p>
    <w:p>
      <w:pPr>
        <w:numPr>
          <w:ilvl w:val="0"/>
          <w:numId w:val="1001"/>
        </w:numPr>
        <w:pStyle w:val="Compact"/>
      </w:pPr>
      <w:r>
        <w:t xml:space="preserve">[3] Green, E., et al. (2023). "Educating the Next Generation of Energy Engineers in Birmingham." UK Higher Education Review.</w:t>
      </w:r>
    </w:p>
    <w:p>
      <w:pPr>
        <w:pStyle w:val="FirstParagraph"/>
      </w:pPr>
      <w:r>
        <w:rPr>
          <w:iCs/>
          <w:i/>
          <w:bCs/>
          <w:b/>
        </w:rPr>
        <w:t xml:space="preserve">Keywords:</w:t>
      </w:r>
      <w:r>
        <w:t xml:space="preserve"> Petroleum Engineer, United Kingdom Birmingham, Energy Transition, Carbon Capture, Geothermal Energy, Sustainable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Petroleum Engineer in the Modern Energy Landscape: Perspectives from United Kingdom Birmingham</dc:title>
  <dc:creator/>
  <dc:language>en</dc:language>
  <cp:keywords/>
  <dcterms:created xsi:type="dcterms:W3CDTF">2026-07-29T14:30:48Z</dcterms:created>
  <dcterms:modified xsi:type="dcterms:W3CDTF">2026-07-29T14:30:48Z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