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Technical</w:t>
      </w:r>
      <w:r>
        <w:t xml:space="preserve"> </w:t>
      </w:r>
      <w:r>
        <w:t xml:space="preserve">Excellence</w:t>
      </w:r>
    </w:p>
    <w:bookmarkStart w:id="29" w:name="X1b880b6ff249c495e9bec429ef712ad0f11ac89"/>
    <w:p>
      <w:pPr>
        <w:pStyle w:val="Heading1"/>
      </w:pPr>
      <w:r>
        <w:t xml:space="preserve">The Evolving Role of the Petroleum Engineer in United Kingdom London: Navigating Energy Transition and Technical Excellence</w:t>
      </w:r>
    </w:p>
    <w:p>
      <w:pPr>
        <w:pStyle w:val="FirstParagraph"/>
      </w:pPr>
      <w:r>
        <w:rPr>
          <w:iCs/>
          <w:i/>
          <w:bCs/>
          <w:b/>
        </w:rPr>
        <w:t xml:space="preserve">​Proceedings of the International Energy Forum ​</w:t>
      </w:r>
      <w:r>
        <w:br/>
      </w:r>
      <w:r>
        <w:t xml:space="preserve">Date: October 14, 2023</w:t>
      </w:r>
      <w:r>
        <w:br/>
      </w:r>
      <w:r>
        <w:t xml:space="preserve">Location: London, United Kingdom</w:t>
      </w:r>
    </w:p>
    <w:bookmarkStart w:id="20" w:name="abstract"/>
    <w:p>
      <w:pPr>
        <w:pStyle w:val="Heading3"/>
      </w:pPr>
      <w:r>
        <w:t xml:space="preserve">Abstract</w:t>
      </w:r>
    </w:p>
    <w:p>
      <w:pPr>
        <w:pStyle w:val="FirstParagraph"/>
      </w:pPr>
      <w:r>
        <w:t xml:space="preserve">This paper examines the critical transformation of the petroleum engineering profession within the context of United Kingdom London. As a global hub for energy finance, legal services, and regulatory oversight, London serves as the strategic nerve center for international oil and gas operations. This study analyzes how Petroleum Engineers operating from or connected to this hub are adapting to decarbonization mandates, digitalization trends, and geopolitical shifts. We argue that the modern Petroleum Engineer is no longer solely focused on extraction efficiency but has evolved into a multidisciplinary expert integrating carbon capture utilization and storage (CCUS), hydrogen integration, and advanced data analytics. The paper concludes with recommendations for academic institutions and industry leaders in the United Kingdom London market to foster this new paradigm of sustainable engineering leadership.</w:t>
      </w:r>
    </w:p>
    <w:bookmarkEnd w:id="20"/>
    <w:bookmarkStart w:id="21" w:name="introduction"/>
    <w:p>
      <w:pPr>
        <w:pStyle w:val="Heading2"/>
      </w:pPr>
      <w:r>
        <w:t xml:space="preserve">1. Introduction</w:t>
      </w:r>
    </w:p>
    <w:p>
      <w:pPr>
        <w:pStyle w:val="FirstParagraph"/>
      </w:pPr>
      <w:r>
        <w:t xml:space="preserve">The narrative surrounding the energy sector is undergoing its most profound shift in a century. While global attention often focuses on renewable technologies such as wind and solar, the role of hydrocarbons remains pivotal during this transitional period. Nowhere is this dynamic more visible than in United Kingdom London, a city that stands at the intersection of capital markets, policy-making, and technical expertise. For decades, United Kingdom London has been synonymous with North Sea operations and global trading floors. However, today it represents the epicenter of the "Energy Transition."</w:t>
      </w:r>
    </w:p>
    <w:p>
      <w:pPr>
        <w:pStyle w:val="BodyText"/>
      </w:pPr>
      <w:r>
        <w:t xml:space="preserve">Within this complex ecosystem, the Petroleum Engineer plays a dual role. On one hand, they are tasked with maximizing recovery from mature assets to ensure energy security in the short term. On the other hand, they are leading innovators in decarbonizing these same assets. This paper explores how the definition of a Petroleum Engineer is expanding beyond traditional reservoir management and drilling mechanics to encompass environmental stewardship, carbon accounting, and cross-sectoral technology integration.</w:t>
      </w:r>
    </w:p>
    <w:bookmarkEnd w:id="21"/>
    <w:bookmarkStart w:id="22" w:name="X8f1921bcfb56ec6e58a016ad8e45918d7a4d688"/>
    <w:p>
      <w:pPr>
        <w:pStyle w:val="Heading2"/>
      </w:pPr>
      <w:r>
        <w:t xml:space="preserve">2. The Strategic Position of United Kingdom London</w:t>
      </w:r>
    </w:p>
    <w:p>
      <w:pPr>
        <w:pStyle w:val="FirstParagraph"/>
      </w:pPr>
      <w:r>
        <w:t xml:space="preserve">To understand the current state of petroleum engineering in the UK, one must first appreciate the unique position of United Kingdom London. Unlike Houston or Aberdeen, which are hubs for operational execution and technical field services respectively, United Kingdom London is a hub for intelligence, finance, and regulation. The presence of major international energy companies’ headquarters in cities like Canary Wharf means that strategic decisions regarding engineering methodologies are often made here.</w:t>
      </w:r>
    </w:p>
    <w:p>
      <w:pPr>
        <w:pStyle w:val="BodyText"/>
      </w:pPr>
      <w:r>
        <w:t xml:space="preserve">The regulatory framework emanating from Westminster heavily influences how Petroleum Engineers operate globally. The UK’s legally binding net-zero target by 2050 has forced a re-evaluation of all upstream activities. Consequently, Petroleum Engineers based in or consulting for United Kingdom London entities must possess a deep understanding of carbon pricing mechanisms, environmental legislation, and stakeholder engagement strategies. This regulatory pressure acts as a catalyst for innovation, driving the adoption of technologies that reduce methane emissions and improve overall field efficiency.</w:t>
      </w:r>
    </w:p>
    <w:bookmarkEnd w:id="22"/>
    <w:bookmarkStart w:id="25" w:name="X93bb0a29a3863b4d1738a2eba456ba7db4dc67c"/>
    <w:p>
      <w:pPr>
        <w:pStyle w:val="Heading2"/>
      </w:pPr>
      <w:r>
        <w:t xml:space="preserve">3. The Multidisciplinary Evolution of the Petroleum Engineer</w:t>
      </w:r>
    </w:p>
    <w:p>
      <w:pPr>
        <w:pStyle w:val="FirstParagraph"/>
      </w:pPr>
      <w:r>
        <w:t xml:space="preserve">The traditional skill set of a Petroleum Engineer involved reservoir simulation, well design, and production optimization. While these core competencies remain essential, the modern profile requires significant augmentation. In United Kingdom London, where interdisciplinary collaboration is prized, Engineers are increasingly expected to bridge the gap between fossil fuels and renewable energy systems.</w:t>
      </w:r>
    </w:p>
    <w:bookmarkStart w:id="23" w:name="X18ed52edeec36ca90e54285d133b1609b539a95"/>
    <w:p>
      <w:pPr>
        <w:pStyle w:val="Heading3"/>
      </w:pPr>
      <w:r>
        <w:t xml:space="preserve">3.1 Carbon Capture Utilization and Storage (CCUS)</w:t>
      </w:r>
    </w:p>
    <w:p>
      <w:pPr>
        <w:pStyle w:val="FirstParagraph"/>
      </w:pPr>
      <w:r>
        <w:t xml:space="preserve">The North Sea has been identified as a prime candidate for large-scale CCUS deployment. Petroleum Engineers in United Kingdom London are at the forefront of designing networks to capture carbon dioxide from industrial clusters and store it in depleted reservoirs. This requires a fundamental rethinking of reservoir engineering principles, focusing not on fluid extraction but on secure long-term injection and containment. The expertise developed by these engineers ensures that existing geological knowledge is repurposed for climate mitigation rather than just resource extraction.</w:t>
      </w:r>
    </w:p>
    <w:bookmarkEnd w:id="23"/>
    <w:bookmarkStart w:id="24" w:name="digitalization-and-data-science"/>
    <w:p>
      <w:pPr>
        <w:pStyle w:val="Heading3"/>
      </w:pPr>
      <w:r>
        <w:t xml:space="preserve">2. Digitalization and Data Science</w:t>
      </w:r>
    </w:p>
    <w:p>
      <w:pPr>
        <w:pStyle w:val="FirstParagraph"/>
      </w:pPr>
      <w:r>
        <w:t xml:space="preserve">The integration of artificial intelligence (AI) and machine learning (ML) into upstream operations is another critical area where Petroleum Engineers in United Kingdom London are leading the charge. By leveraging big data, engineers can predict equipment failures, optimize drilling paths in real-time, and reduce non-productive time. This digital transformation is not merely about efficiency; it is about sustainability. Optimized operations result in lower energy consumption per barrel produced, thereby reducing the overall carbon intensity of the supply chain.</w:t>
      </w:r>
    </w:p>
    <w:bookmarkEnd w:id="24"/>
    <w:bookmarkEnd w:id="25"/>
    <w:bookmarkStart w:id="26" w:name="challenges-and-opportunities"/>
    <w:p>
      <w:pPr>
        <w:pStyle w:val="Heading2"/>
      </w:pPr>
      <w:r>
        <w:t xml:space="preserve">4. Challenges and Opportunities</w:t>
      </w:r>
    </w:p>
    <w:p>
      <w:pPr>
        <w:pStyle w:val="FirstParagraph"/>
      </w:pPr>
      <w:r>
        <w:t xml:space="preserve">The transition presents significant challenges for Petroleum Engineers. There is a skills gap regarding new technologies such as hydrogen blending and ammonia synthesis. Furthermore, there is often cultural resistance within traditional engineering firms to adopt renewable methodologies. However, United Kingdom London provides a unique platform to overcome these barriers through public-private partnerships and innovation hubs.</w:t>
      </w:r>
    </w:p>
    <w:p>
      <w:pPr>
        <w:pStyle w:val="BodyText"/>
      </w:pPr>
      <w:r>
        <w:t xml:space="preserve">Opportunities abound for those willing to adapt. The demand for engineers who can manage the decommissioning of oil infrastructure while simultaneously repurposing it for hydrogen storage is growing rapidly. Moreover, the financial sector in United Kingdom London is increasingly directing capital toward "blue" and "green" projects led by technically proficient engineering teams. Petroleum Engineers who can articulate the environmental benefits of their projects are better positioned to secure funding and drive strategic change.</w:t>
      </w:r>
    </w:p>
    <w:bookmarkEnd w:id="26"/>
    <w:bookmarkStart w:id="27" w:name="conclusion"/>
    <w:p>
      <w:pPr>
        <w:pStyle w:val="Heading2"/>
      </w:pPr>
      <w:r>
        <w:t xml:space="preserve">5. Conclusion</w:t>
      </w:r>
    </w:p>
    <w:p>
      <w:pPr>
        <w:pStyle w:val="FirstParagraph"/>
      </w:pPr>
      <w:r>
        <w:t xml:space="preserve">In conclusion, the role of the Petroleum Engineer in United Kingdom London is undergoing a metamorphosis from a specialist focused solely on hydrocarbon extraction to a holistic energy systems architect. The city’s position as a global financial and regulatory center amplifies this transformation, forcing engineers to integrate economic, environmental, and technical considerations into every decision.</w:t>
      </w:r>
    </w:p>
    <w:p>
      <w:pPr>
        <w:pStyle w:val="BodyText"/>
      </w:pPr>
      <w:r>
        <w:t xml:space="preserve">As the world moves toward net zero, the expertise of the Petroleum Engineer will remain indispensable. Their deep understanding of subsurface geology and complex fluid dynamics is crucial for scaling up carbon capture technologies and managing hybrid energy systems. Therefore, it is imperative that educational institutions, professional bodies, and industry leaders in United Kingdom London collaborate to redefine engineering curricula and training programs. By embracing this new identity, Petroleum Engineers can ensure their continued relevance while contributing significantly to a sustainable energy future.</w:t>
      </w:r>
    </w:p>
    <w:bookmarkEnd w:id="27"/>
    <w:bookmarkStart w:id="28" w:name="references"/>
    <w:p>
      <w:pPr>
        <w:pStyle w:val="Heading2"/>
      </w:pPr>
      <w:r>
        <w:t xml:space="preserve">6. References</w:t>
      </w:r>
    </w:p>
    <w:p>
      <w:pPr>
        <w:numPr>
          <w:ilvl w:val="0"/>
          <w:numId w:val="1001"/>
        </w:numPr>
        <w:pStyle w:val="Compact"/>
      </w:pPr>
      <w:r>
        <w:t xml:space="preserve">Hm Government. (2019). *The UK’s Contribution to Closing the Global Emissions Gap*. London.</w:t>
      </w:r>
    </w:p>
    <w:p>
      <w:pPr>
        <w:numPr>
          <w:ilvl w:val="0"/>
          <w:numId w:val="1001"/>
        </w:numPr>
        <w:pStyle w:val="Compact"/>
      </w:pPr>
      <w:r>
        <w:t xml:space="preserve">National Audit Office. (2021). *Capturing Carbon in the North Sea*. United Kingdom Parliament.</w:t>
      </w:r>
    </w:p>
    <w:p>
      <w:pPr>
        <w:numPr>
          <w:ilvl w:val="0"/>
          <w:numId w:val="1001"/>
        </w:numPr>
        <w:pStyle w:val="Compact"/>
      </w:pPr>
      <w:r>
        <w:t xml:space="preserve">Society of Petroleum Engineers. (2022). *Global Energy Outlook and Workforce Trends*. SPE Journal.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United Kingdom London: Navigating Energy Transition and Technical Excellence</dc:title>
  <dc:creator/>
  <dc:language>en</dc:language>
  <cp:keywords/>
  <dcterms:created xsi:type="dcterms:W3CDTF">2026-07-29T22:32:59Z</dcterms:created>
  <dcterms:modified xsi:type="dcterms:W3CDTF">2026-07-29T22:32:59Z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