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Resurgence</w:t>
      </w:r>
      <w:r>
        <w:t xml:space="preserve"> </w:t>
      </w:r>
      <w:r>
        <w:t xml:space="preserve">of</w:t>
      </w:r>
      <w:r>
        <w:t xml:space="preserve"> </w:t>
      </w:r>
      <w:r>
        <w:t xml:space="preserve">Venezuela</w:t>
      </w:r>
      <w:r>
        <w:t xml:space="preserve"> </w:t>
      </w:r>
      <w:r>
        <w:t xml:space="preserve">Caracas</w:t>
      </w:r>
    </w:p>
    <w:bookmarkStart w:id="26" w:name="Xc07b1933480d250dd1b0232b4591307eaa7fd91"/>
    <w:p>
      <w:pPr>
        <w:pStyle w:val="Heading1"/>
      </w:pPr>
      <w:r>
        <w:t xml:space="preserve">The Strategic Role of the Petroleum Engineer in the Resurgence of Venezuela Caracas</w:t>
      </w:r>
    </w:p>
    <w:p>
      <w:pPr>
        <w:pStyle w:val="FirstParagraph"/>
      </w:pPr>
      <w:r>
        <w:t xml:space="preserve">Presented at the International Symposium on Energy and Development</w:t>
      </w:r>
      <w:r>
        <w:br/>
      </w:r>
      <w:r>
        <w:t xml:space="preserve">Location: Caracas, Venezuela</w:t>
      </w:r>
      <w:r>
        <w:br/>
      </w:r>
      <w:r>
        <w:t xml:space="preserve">Date: October 2023</w:t>
      </w:r>
    </w:p>
    <w:p>
      <w:pPr>
        <w:pStyle w:val="BodyText"/>
      </w:pPr>
      <w:r>
        <w:rPr>
          <w:bCs/>
          <w:b/>
        </w:rPr>
        <w:t xml:space="preserve">Abstract:</w:t>
      </w:r>
      <w:r>
        <w:br/>
      </w:r>
      <w:r>
        <w:t xml:space="preserve">This conference paper analyzes the pivotal role of the petroleum engineer in revitalizing the hydrocarbon sector within Venezuela. As Caracas serves as both the political capital and a growing hub for energy diplomacy, this study explores how engineering expertise, technological adaptation, and international collaboration are essential to unlocking one of the world's largest reserves: The Orinoco Belt. We argue that without a robust cadre of skilled petroleum engineers capable of navigating complex geological challenges and geopolitical landscapes, Venezuela cannot achieve its strategic energy goals.</w:t>
      </w:r>
    </w:p>
    <w:bookmarkStart w:id="20" w:name="X750053481528d35fc4c75e3a31c8f2aa392f501"/>
    <w:p>
      <w:pPr>
        <w:pStyle w:val="Heading2"/>
      </w:pPr>
      <w:r>
        <w:t xml:space="preserve">1. Introduction: The Energy Landscape in Caracas</w:t>
      </w:r>
    </w:p>
    <w:p>
      <w:pPr>
        <w:pStyle w:val="FirstParagraph"/>
      </w:pPr>
      <w:r>
        <w:t xml:space="preserve">The city of Venezuela Caracas stands as a symbol of resilience and potential in South America. Historically, the economy of this region has been intrinsically linked to hydrocarbons, yet recent decades have seen significant fluctuations due to operational inefficiencies, economic sanctions, and infrastructure challenges. In this context, the conference paper titled "Petroleum Engineer" represents not just a professional discipline but a strategic imperative for national recovery.</w:t>
      </w:r>
    </w:p>
    <w:p>
      <w:pPr>
        <w:pStyle w:val="BodyText"/>
      </w:pPr>
      <w:r>
        <w:t xml:space="preserve">Venezuela possesses the largest proven oil reserves in the world, primarily located in The Orinoco Belt. However, possessing reserves is distinct from producing them profitably and efficiently. This distinction lies squarely on the shoulders of the petroleum engineer. In Venezuela Caracas, where energy policy is closely monitored by global investors and local authorities alike, the technical competency of engineers determines whether these resources become a catalyst for economic stability or remain an untapped asset.</w:t>
      </w:r>
    </w:p>
    <w:bookmarkEnd w:id="20"/>
    <w:bookmarkStart w:id="21" w:name="Xe2667f841b655df172d7aacadb0d3b38bc674a3"/>
    <w:p>
      <w:pPr>
        <w:pStyle w:val="Heading2"/>
      </w:pPr>
      <w:r>
        <w:t xml:space="preserve">2. The Complex Geology: A Challenge for Engineering Excellence</w:t>
      </w:r>
    </w:p>
    <w:p>
      <w:pPr>
        <w:pStyle w:val="FirstParagraph"/>
      </w:pPr>
      <w:r>
        <w:t xml:space="preserve">The geological formations in Venezuela are among the most complex in the world. The heavy crude oil found in the Orinoco Belt requires sophisticated extraction techniques that go beyond traditional drilling methods. Steam-assisted gravity drainage (SAGD) and cyclic steam stimulation (CSS) are just two examples of thermal recovery processes that demand precise engineering control.</w:t>
      </w:r>
    </w:p>
    <w:p>
      <w:pPr>
        <w:pStyle w:val="BodyText"/>
      </w:pPr>
      <w:r>
        <w:t xml:space="preserve">A petroleum engineer working in this region must possess a deep understanding of reservoir characterization, fluid dynamics, and thermodynamics. The ability to model reservoir behavior accurately is crucial for maximizing oil recovery factors. In Venezuela Caracas, engineers are tasked with adapting these technologies to local conditions, often dealing with high water cuts and viscous crude that pose significant mechanical challenges. The integration of modern simulation software and data analytics by petroleum engineers is essential to optimize production rates and reduce operational costs.</w:t>
      </w:r>
    </w:p>
    <w:bookmarkEnd w:id="21"/>
    <w:bookmarkStart w:id="22" w:name="X5a60f428847194157dcc02eed3003af1c7e1414"/>
    <w:p>
      <w:pPr>
        <w:pStyle w:val="Heading2"/>
      </w:pPr>
      <w:r>
        <w:t xml:space="preserve">3. Technological Innovation and Digital Transformation</w:t>
      </w:r>
    </w:p>
    <w:p>
      <w:pPr>
        <w:pStyle w:val="FirstParagraph"/>
      </w:pPr>
      <w:r>
        <w:t xml:space="preserve">The future of the oil industry in Venezuela depends heavily on digital transformation. Petroleum engineers are at the forefront of implementing Industry 4.0 technologies, including IoT sensors, AI-driven predictive maintenance, and real-time monitoring systems. In Caracas, where infrastructure recovery is a priority, these technologies offer a pathway to bypass traditional bottlenecks by enhancing efficiency rather than relying solely on capital-intensive physical expansion.</w:t>
      </w:r>
    </w:p>
    <w:p>
      <w:pPr>
        <w:pStyle w:val="BodyText"/>
      </w:pPr>
      <w:r>
        <w:t xml:space="preserve">Furthermore, the conference paper highlights that petroleum engineers must lead the transition towards sustainable practices. This includes carbon capture and storage (CCS) initiatives and improving energy efficiency in refining processes. By integrating environmental sustainability into engineering protocols, Venezuela can align its oil sector with global ESG (Environmental, Social, and Governance) standards, thereby attracting international partnerships.</w:t>
      </w:r>
    </w:p>
    <w:bookmarkEnd w:id="22"/>
    <w:bookmarkStart w:id="23" w:name="Xe1a7b164ff2560fc7a6170c791baf08b3bfb76d"/>
    <w:p>
      <w:pPr>
        <w:pStyle w:val="Heading2"/>
      </w:pPr>
      <w:r>
        <w:t xml:space="preserve">4. Human Capital Development in Venezuela Caracas</w:t>
      </w:r>
    </w:p>
    <w:p>
      <w:pPr>
        <w:pStyle w:val="FirstParagraph"/>
      </w:pPr>
      <w:r>
        <w:t xml:space="preserve">The brain drain experienced by the Venezuelan economy has significantly impacted the technical workforce. Therefore, a key aspect of this conference paper is the recommendation for robust training programs in Venezuela Caracas to retain and upskill petroleum engineers. Universities and industry partners must collaborate to create curricula that reflect current global standards while addressing local challenges.</w:t>
      </w:r>
    </w:p>
    <w:p>
      <w:pPr>
        <w:pStyle w:val="BodyText"/>
      </w:pPr>
      <w:r>
        <w:t xml:space="preserve">Professional development workshops, mentorship programs, and international exchange opportunities are vital. By empowering petroleum engineers with continuous learning pathways, Venezuela can rebuild its institutional knowledge base. The city of Caracas serves as an ideal hub for these educational initiatives due to its concentration of academic institutions and government ministries focused on energy.</w:t>
      </w:r>
    </w:p>
    <w:bookmarkEnd w:id="23"/>
    <w:bookmarkStart w:id="24" w:name="Xa917f45de2888d8727817ac3964f012d300c0fc"/>
    <w:p>
      <w:pPr>
        <w:pStyle w:val="Heading2"/>
      </w:pPr>
      <w:r>
        <w:t xml:space="preserve">5. Geopolitical Strategy and International Collaboration</w:t>
      </w:r>
    </w:p>
    <w:p>
      <w:pPr>
        <w:pStyle w:val="FirstParagraph"/>
      </w:pPr>
      <w:r>
        <w:t xml:space="preserve">The role of the petroleum engineer extends beyond technical execution; it involves strategic negotiation and compliance with international regulations. In Venezuela Caracas, engineers often serve as liaisons between state-owned enterprises and foreign joint ventures. Understanding legal frameworks, contract structures, and cross-cultural communication is part of the modern engineer’s toolkit.</w:t>
      </w:r>
    </w:p>
    <w:p>
      <w:pPr>
        <w:pStyle w:val="BodyText"/>
      </w:pPr>
      <w:r>
        <w:t xml:space="preserve">This conference paper argues that successful projects in Venezuela require a "techno-diplomatic" approach. Petroleum engineers must be equipped to manage stakeholder expectations, ensure regulatory compliance, and foster trust through transparency. The expertise demonstrated by competent engineers can serve as a confidence-building measure for international investors who are cautious about entering the Venezuelan market.</w:t>
      </w:r>
    </w:p>
    <w:bookmarkEnd w:id="24"/>
    <w:bookmarkStart w:id="25" w:name="conclusion-a-blueprint-for-recovery"/>
    <w:p>
      <w:pPr>
        <w:pStyle w:val="Heading2"/>
      </w:pPr>
      <w:r>
        <w:t xml:space="preserve">6. Conclusion: A Blueprint for Recovery</w:t>
      </w:r>
    </w:p>
    <w:p>
      <w:pPr>
        <w:pStyle w:val="FirstParagraph"/>
      </w:pPr>
      <w:r>
        <w:t xml:space="preserve">In conclusion, the revitalization of Venezuela's oil industry is contingent upon the empowerment and professionalization of petroleum engineers. As discussed in this conference paper, these professionals are not merely technicians but strategic assets capable of driving innovation, efficiency, and sustainability.</w:t>
      </w:r>
    </w:p>
    <w:p>
      <w:pPr>
        <w:pStyle w:val="BodyText"/>
      </w:pPr>
      <w:r>
        <w:t xml:space="preserve">Venezuela Caracas represents a critical node in this recovery process. By investing in human capital, embracing technological innovation, and fostering international collaboration through the lens of engineering excellence, Venezuela can unlock its hydrocarbon potential. The path forward requires a unified effort where government policy supports technical expertise, and engineers apply their skills to solve complex challenges.</w:t>
      </w:r>
    </w:p>
    <w:p>
      <w:pPr>
        <w:pStyle w:val="BodyText"/>
      </w:pPr>
      <w:r>
        <w:t xml:space="preserve">We urge policymakers, academic leaders, and industry executives in Venezuela Caracas to prioritize the petroleum engineer as the cornerstone of national energy strategy. Only through such a focused approach can Venezuela transform its vast reserves into a sustainable engine for economic growth and social development.</w:t>
      </w:r>
    </w:p>
    <w:p>
      <w:pPr>
        <w:pStyle w:val="BodyText"/>
      </w:pPr>
      <w:r>
        <w:rPr>
          <w:bCs/>
          <w:b/>
        </w:rPr>
        <w:t xml:space="preserve">Keywords:</w:t>
      </w:r>
      <w:r>
        <w:t xml:space="preserve"> </w:t>
      </w:r>
      <w:r>
        <w:t xml:space="preserve">Petroleum Engineer, Venezuela Caracas, Orinoco Belt, Heavy Oil Recovery, Energy Resurgence.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the Resurgence of Venezuela Caracas</dc:title>
  <dc:creator/>
  <dc:language>en</dc:language>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