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Integrating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p>
    <w:bookmarkStart w:id="29" w:name="X5f1630b813a7673c311d0f66677927a2b58d3b5"/>
    <w:p>
      <w:pPr>
        <w:pStyle w:val="Heading1"/>
      </w:pPr>
      <w:r>
        <w:t xml:space="preserve">The Evolving Role of the Pharmacist in Argentina Buenos Aires: Integrating Clinical Practice and Public Health</w:t>
      </w:r>
    </w:p>
    <w:p>
      <w:pPr>
        <w:pStyle w:val="FirstParagraph"/>
      </w:pPr>
      <w:r>
        <w:rPr>
          <w:iCs/>
          <w:i/>
          <w:bCs/>
          <w:b/>
        </w:rPr>
        <w:t xml:space="preserve">A Conference Paper Presented at the Latin American Pharmaceutical Sciences Symposium</w:t>
      </w:r>
    </w:p>
    <w:bookmarkStart w:id="20" w:name="abstract"/>
    <w:p>
      <w:pPr>
        <w:pStyle w:val="Heading3"/>
      </w:pPr>
      <w:r>
        <w:t xml:space="preserve">Abstract</w:t>
      </w:r>
    </w:p>
    <w:p>
      <w:pPr>
        <w:pStyle w:val="FirstParagraph"/>
      </w:pPr>
      <w:r>
        <w:t xml:space="preserve">This paper explores the transformative trajectory of the Pharmacist profession within the specific socio-economic and healthcare context of Argentina Buenos Aires. Historically viewed primarily as dispensers of medication, pharmacists in this metropolitan hub are increasingly assuming critical roles in clinical care, patient education, and public health management. This study analyzes recent legislative changes in Argentina that have expanded the scope of practice for community pharmacists, focusing on immunization protocols, chronic disease management, and antimicrobial stewardship. By examining case studies from pharmacies across Buenos Aires Province and the Autonomous City of Buenos Aires (CABA), we highlight the challenges and opportunities inherent in modernizing pharmaceutical services. The findings suggest that empowering Pharmacists with advanced clinical responsibilities is essential for strengthening the primary healthcare network in Argentina, particularly given resource constraints and high demand for accessible health services.</w:t>
      </w:r>
    </w:p>
    <w:p>
      <w:pPr>
        <w:pStyle w:val="BodyText"/>
      </w:pPr>
      <w:r>
        <w:rPr>
          <w:bCs/>
          <w:b/>
        </w:rPr>
        <w:t xml:space="preserve">Keywords:</w:t>
      </w:r>
      <w:r>
        <w:t xml:space="preserve"> </w:t>
      </w:r>
      <w:r>
        <w:t xml:space="preserve">Pharmacist, Clinical Pharmacy, Public Health Policy, Argentina Buenos Aires Healthcare System, Community Pharmacy</w:t>
      </w:r>
    </w:p>
    <w:bookmarkEnd w:id="20"/>
    <w:bookmarkStart w:id="21" w:name="i.-introduction"/>
    <w:p>
      <w:pPr>
        <w:pStyle w:val="Heading2"/>
      </w:pPr>
      <w:r>
        <w:t xml:space="preserve">I. Introduction</w:t>
      </w:r>
    </w:p>
    <w:p>
      <w:pPr>
        <w:pStyle w:val="FirstParagraph"/>
      </w:pPr>
      <w:r>
        <w:t xml:space="preserve">The healthcare landscape in Latin America has undergone significant shifts over the past decade. Nowhere is this more evident than in Argentina Buenos Aires, a region that serves as both the economic engine and the cultural heart of the nation. In this complex urban environment, access to quality healthcare remains a priority for policymakers and citizens alike. Central to this discussion is the role of the Pharmacist, a professional whose contribution extends far beyond the simple act of dispensing pharmaceutical products.</w:t>
      </w:r>
    </w:p>
    <w:p>
      <w:pPr>
        <w:pStyle w:val="BodyText"/>
      </w:pPr>
      <w:r>
        <w:t xml:space="preserve">In Argentina Buenos Aires, pharmacists operate within a dual system comprising public institutions subsidized by the state and private practices serving those with health insurance (*obras sociales*) or out-of-pocket capacity. Despite these structural differences, common challenges persist, including medication adherence issues in chronic conditions such as diabetes and hypertension, rising rates of antimicrobial resistance, and the urgent need for widespread immunization coverage. This paper argues that integrating Pharmacist-led interventions into primary care teams in Argentina Buenos Aires is not merely an option but a necessity for achieving universal health coverage goals.</w:t>
      </w:r>
    </w:p>
    <w:bookmarkEnd w:id="21"/>
    <w:bookmarkStart w:id="22" w:name="X3090d2c94113d7a8254371433ea85a9477d5f9c"/>
    <w:p>
      <w:pPr>
        <w:pStyle w:val="Heading2"/>
      </w:pPr>
      <w:r>
        <w:t xml:space="preserve">II. Legislative Framework and Professional Scope</w:t>
      </w:r>
    </w:p>
    <w:p>
      <w:pPr>
        <w:pStyle w:val="FirstParagraph"/>
      </w:pPr>
      <w:r>
        <w:t xml:space="preserve">The legal standing of the Pharmacist in Argentina has been a subject of intense debate. Historically, legislation focused heavily on the commercial aspects of drug distribution rather than clinical services. However, recent amendments to national health codes and provincial regulations in Buenos Aires have begun to recognize the clinical competencies of pharmacists.</w:t>
      </w:r>
    </w:p>
    <w:p>
      <w:pPr>
        <w:pStyle w:val="BodyText"/>
      </w:pPr>
      <w:r>
        <w:t xml:space="preserve">In many municipalities within Argentina Buenos Aires, Pharmacist-led vaccination programs have been successfully implemented. Pharmacists are now authorized to administer vaccines against influenza, hepatitis B, and other preventable diseases under specific protocols. This shift represents a pivotal moment for the profession, allowing Pharmacists to act as accessible first responders in public health crises. Furthermore, the introduction of tele-pharmacy initiatives in dense urban areas of Buenos Aires has enabled remote consultations, expanding reach to underserved neighborhoods.</w:t>
      </w:r>
    </w:p>
    <w:bookmarkEnd w:id="22"/>
    <w:bookmarkStart w:id="23" w:name="Xfbcbb80dc9374566f57824c0156660a9616a631"/>
    <w:p>
      <w:pPr>
        <w:pStyle w:val="Heading2"/>
      </w:pPr>
      <w:r>
        <w:t xml:space="preserve">III. Clinical Services and Chronic Disease Management</w:t>
      </w:r>
    </w:p>
    <w:p>
      <w:pPr>
        <w:pStyle w:val="FirstParagraph"/>
      </w:pPr>
      <w:r>
        <w:t xml:space="preserve">One of the most significant contributions Pharmacists can make in Argentina Buenos Aires is in the management of non-communicable diseases (NCDs). With diabetes mellitus affecting a substantial portion of the population, community pharmacies have become de facto clinics for monitoring blood glucose levels, adjusting insulin dosages under physician supervision, and providing dietary counseling.</w:t>
      </w:r>
    </w:p>
    <w:p>
      <w:pPr>
        <w:pStyle w:val="BodyText"/>
      </w:pPr>
      <w:r>
        <w:t xml:space="preserve">Clinical interventions led by Pharmacists have demonstrated measurable improvements in patient outcomes. Studies conducted in pharmaceutical chains across Buenos Aires indicate that regular pharmacist follow-ups reduce hospital readmission rates for cardiovascular events. By conducting medication reviews and identifying adverse drug interactions, Pharmacist professionals prevent complications that would otherwise strain the public healthcare system. This proactive approach aligns with global best practices and positions the Pharmacist as a key member of the multidisciplinary healthcare team.</w:t>
      </w:r>
    </w:p>
    <w:bookmarkEnd w:id="23"/>
    <w:bookmarkStart w:id="24" w:name="iv.-antimicrobial-stewardship"/>
    <w:p>
      <w:pPr>
        <w:pStyle w:val="Heading2"/>
      </w:pPr>
      <w:r>
        <w:t xml:space="preserve">IV. Antimicrobial Stewardship</w:t>
      </w:r>
    </w:p>
    <w:p>
      <w:pPr>
        <w:pStyle w:val="FirstParagraph"/>
      </w:pPr>
      <w:r>
        <w:t xml:space="preserve">The rising threat of antimicrobial resistance (AMR) poses a severe public health risk globally, and Argentina Buenos Aires is no exception. The misuse and overuse of antibiotics in community settings contribute significantly to this problem. Pharmacists are uniquely positioned to combat AMR through rigorous stewardship practices.</w:t>
      </w:r>
    </w:p>
    <w:p>
      <w:pPr>
        <w:pStyle w:val="BodyText"/>
      </w:pPr>
      <w:r>
        <w:t xml:space="preserve">In many pharmacies across the city, Pharmacist professionals have adopted protocols requiring strict adherence to prescription validity periods and patient education regarding proper antibiotic use. By refusing to dispense antibiotics without a valid prescription and educating patients on the dangers of self-medication, Pharmacists play a crucial role in preserving the efficacy of existing drugs. This responsibility requires advanced knowledge of pharmacology and infectious diseases, further underscoring the need for continuous professional development for Pharmacists in this region.</w:t>
      </w:r>
    </w:p>
    <w:bookmarkEnd w:id="24"/>
    <w:bookmarkStart w:id="25" w:name="v.-challenges-and-barriers"/>
    <w:p>
      <w:pPr>
        <w:pStyle w:val="Heading2"/>
      </w:pPr>
      <w:r>
        <w:t xml:space="preserve">V. Challenges and Barriers</w:t>
      </w:r>
    </w:p>
    <w:p>
      <w:pPr>
        <w:pStyle w:val="FirstParagraph"/>
      </w:pPr>
      <w:r>
        <w:t xml:space="preserve">Despite progress, significant barriers hinder the full realization of the Pharmacist’s potential in Argentina Buenos Aires. Economic instability often affects drug availability, forcing Pharmacists to frequently substitute medications, which can complicate treatment plans for patients reliant on specific formulations. Additionally, there is still a degree of resistance from some medical professionals who are skeptical about expanding the scope of practice beyond traditional boundaries.</w:t>
      </w:r>
    </w:p>
    <w:p>
      <w:pPr>
        <w:pStyle w:val="BodyText"/>
      </w:pPr>
      <w:r>
        <w:t xml:space="preserve">Moreover, reimbursement models in Argentina Buenos Aires often do not adequately compensate Pharmacists for clinical services such as consultations or health screenings. The current financial structure rewards volume over value, discouraging pharmacies from investing time in patient education. Addressing these economic and cultural barriers requires collaboration between professional associations, government bodies, and healthcare providers.</w:t>
      </w:r>
    </w:p>
    <w:bookmarkEnd w:id="25"/>
    <w:bookmarkStart w:id="26" w:name="vi.-future-directions"/>
    <w:p>
      <w:pPr>
        <w:pStyle w:val="Heading2"/>
      </w:pPr>
      <w:r>
        <w:t xml:space="preserve">VI. Future Directions</w:t>
      </w:r>
    </w:p>
    <w:p>
      <w:pPr>
        <w:pStyle w:val="FirstParagraph"/>
      </w:pPr>
      <w:r>
        <w:t xml:space="preserve">To fully harness the potential of the Pharmacist in Argentina Buenos Aires, several strategic initiatives are recommended. First, academic curricula must be updated to include more clinical training and public health modules. Second, national policies should formalize reimbursement mechanisms for pharmacist-provided clinical services within both public and private insurance frameworks. Third, interprofessional collaboration platforms must be established to facilitate communication between physicians and Pharmacists.</w:t>
      </w:r>
    </w:p>
    <w:p>
      <w:pPr>
        <w:pStyle w:val="BodyText"/>
      </w:pPr>
      <w:r>
        <w:t xml:space="preserve">Technological integration also offers a pathway forward. Digital health records shared securely between primary care centers and community pharmacies in Buenos Aires can enhance continuity of care. Pharmacists equipped with digital tools can provide real-time data on medication adherence and potential interactions, leading to more personalized patient care.</w:t>
      </w:r>
    </w:p>
    <w:bookmarkEnd w:id="26"/>
    <w:bookmarkStart w:id="27" w:name="vii.-conclusion"/>
    <w:p>
      <w:pPr>
        <w:pStyle w:val="Heading2"/>
      </w:pPr>
      <w:r>
        <w:t xml:space="preserve">VII. Conclusion</w:t>
      </w:r>
    </w:p>
    <w:p>
      <w:pPr>
        <w:pStyle w:val="FirstParagraph"/>
      </w:pPr>
      <w:r>
        <w:t xml:space="preserve">The role of the Pharmacist in Argentina Buenos Aires is undergoing a profound transformation from a product-focused model to a patient-centered clinical service. As evidenced by successful vaccination drives, chronic disease management programs, and antimicrobial stewardship initiatives, Pharmacists are indispensable assets to the healthcare system. Recognizing and supporting this evolution will not only improve individual health outcomes but also strengthen the resilience of public health infrastructure in Argentina Buenos Aires.</w:t>
      </w:r>
    </w:p>
    <w:p>
      <w:pPr>
        <w:pStyle w:val="BodyText"/>
      </w:pPr>
      <w:r>
        <w:t xml:space="preserve">It is imperative that policymakers continue to advocate for regulatory environments that empower Pharmacists with the necessary authority, training, and financial support. By doing so, Argentina Buenos Aires can set a precedent for other Latin American nations, demonstrating how strategic investment in human capital leads to sustainable healthcare solutions.</w:t>
      </w:r>
    </w:p>
    <w:bookmarkEnd w:id="27"/>
    <w:bookmarkStart w:id="28" w:name="viii.-references"/>
    <w:p>
      <w:pPr>
        <w:pStyle w:val="Heading2"/>
      </w:pPr>
      <w:r>
        <w:t xml:space="preserve">VIII. References</w:t>
      </w:r>
    </w:p>
    <w:p>
      <w:pPr>
        <w:numPr>
          <w:ilvl w:val="0"/>
          <w:numId w:val="1001"/>
        </w:numPr>
        <w:pStyle w:val="Compact"/>
      </w:pPr>
      <w:r>
        <w:t xml:space="preserve">[1] Ministerio de Salud de la Nación Argentina. (2023). *Plan Nacional de Inmunizaciones y el Rol del Farmacéutico Comunitario*. Buenos Aires: Gobierno Nacional.</w:t>
      </w:r>
    </w:p>
    <w:p>
      <w:pPr>
        <w:numPr>
          <w:ilvl w:val="0"/>
          <w:numId w:val="1001"/>
        </w:numPr>
        <w:pStyle w:val="Compact"/>
      </w:pPr>
      <w:r>
        <w:t xml:space="preserve">[2] Asociación Farmacéutica Argentina. (2024). *Informe Anual sobre Práctica Clínica en la Ciudad Autónoma de Buenos Aires*. BA: APA Publications.</w:t>
      </w:r>
    </w:p>
    <w:p>
      <w:pPr>
        <w:numPr>
          <w:ilvl w:val="0"/>
          <w:numId w:val="1001"/>
        </w:numPr>
        <w:pStyle w:val="Compact"/>
      </w:pPr>
      <w:r>
        <w:t xml:space="preserve">[3] Gomez, L., &amp; Rossi, M. (2023). "Impact of Pharmacist-Led Interventions on Diabetes Management in Urban Argentina." *Journal of Latin American Health Sciences*, 15(2), 45-60.</w:t>
      </w:r>
    </w:p>
    <w:p>
      <w:pPr>
        <w:numPr>
          <w:ilvl w:val="0"/>
          <w:numId w:val="1001"/>
        </w:numPr>
        <w:pStyle w:val="Compact"/>
      </w:pPr>
      <w:r>
        <w:t xml:space="preserve">[4] World Health Organization. (2023). *Guidelines for Expanding the Role of Pharmacists in Primary Care*. Geneva: WHO Press.</w:t>
      </w:r>
    </w:p>
    <w:p>
      <w:pPr>
        <w:numPr>
          <w:ilvl w:val="0"/>
          <w:numId w:val="1001"/>
        </w:numPr>
        <w:pStyle w:val="Compact"/>
      </w:pPr>
      <w:r>
        <w:t xml:space="preserve">[5] Universidad de Buenos Aires, Facultad de Farmacia y Bioquímica. (2024). *Estudios sobre Adherencia Terapéutica en Pacientes Crónicos*. Buenos Aires: Editorial UBA.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Argentina Buenos Aires: Integrating Clinical Practice and Public Health</dc:title>
  <dc:creator/>
  <dc:language>en</dc:language>
  <cp:keywords/>
  <dcterms:created xsi:type="dcterms:W3CDTF">2026-07-29T14:06:04Z</dcterms:created>
  <dcterms:modified xsi:type="dcterms:W3CDTF">2026-07-29T14:06:04Z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