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Health</w:t>
      </w:r>
      <w:r>
        <w:t xml:space="preserve"> </w:t>
      </w:r>
      <w:r>
        <w:t xml:space="preserve">Outcomes</w:t>
      </w:r>
    </w:p>
    <w:bookmarkStart w:id="34" w:name="X66f022941e81ebfbb5db23d6690114c245fe3b0"/>
    <w:p>
      <w:pPr>
        <w:pStyle w:val="Heading1"/>
      </w:pPr>
      <w:r>
        <w:t xml:space="preserve">The Evolving Role of the Pharmacist in Egypt Cairo: Bridging Clinical Gaps and Enhancing Public Health Outcomes</w:t>
      </w:r>
    </w:p>
    <w:p>
      <w:pPr>
        <w:pStyle w:val="FirstParagraph"/>
      </w:pPr>
      <w:r>
        <w:rPr>
          <w:bCs/>
          <w:b/>
        </w:rPr>
        <w:t xml:space="preserve">Author:</w:t>
      </w:r>
      <w:r>
        <w:t xml:space="preserve">[Your Name/Association]</w:t>
      </w:r>
    </w:p>
    <w:p>
      <w:pPr>
        <w:pStyle w:val="BodyText"/>
      </w:pPr>
      <w:r>
        <w:rPr>
          <w:bCs/>
          <w:b/>
        </w:rPr>
        <w:t xml:space="preserve">Affiliation:</w:t>
      </w:r>
      <w:r>
        <w:t xml:space="preserve">Institute of Pharmaceutical Sciences, Egypt Cairo</w:t>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r>
        <w:t xml:space="preserve">The healthcare landscape in Egypt Cairo is undergoing a significant transformation, driven by demographic shifts, the rising prevalence of non-communicable diseases (NCDs), and modernization efforts within the Ministry of Health and Population. Central to this transformation is the pharmacist. Historically viewed merely as dispensers of medication, pharmacists in Egypt Cairo are increasingly recognized as essential primary healthcare providers. This paper examines the current state of pharmaceutical practice in Egypt Cairo, highlighting the critical need for expanded clinical roles for pharmacists. It explores challenges such as regulatory frameworks and public perception while proposing strategic interventions to integrate pharmacist-led services into the national health system. The findings suggest that empowering pharmacists in Egypt Cairo can significantly improve medication adherence, reduce healthcare costs, and enhance patient safety.</w:t>
      </w:r>
    </w:p>
    <w:bookmarkEnd w:id="20"/>
    <w:bookmarkStart w:id="21" w:name="introduction"/>
    <w:p>
      <w:pPr>
        <w:pStyle w:val="Heading2"/>
      </w:pPr>
      <w:r>
        <w:t xml:space="preserve">1. Introduction</w:t>
      </w:r>
    </w:p>
    <w:p>
      <w:pPr>
        <w:pStyle w:val="FirstParagraph"/>
      </w:pPr>
      <w:r>
        <w:t xml:space="preserve">Egypt Cairo serves as a major demographic and economic hub within the Middle East. As one of the most densely populated cities in Africa and the Arab world, it faces unique public health challenges. The epidemiological transition in Egypt Cairo has seen a sharp increase in lifestyle-related conditions such as diabetes, hypertension, cardiovascular diseases, and respiratory disorders. Consequently, the demand for pharmaceutical care has escalated dramatically.</w:t>
      </w:r>
    </w:p>
    <w:p>
      <w:pPr>
        <w:pStyle w:val="BodyText"/>
      </w:pPr>
      <w:r>
        <w:t xml:space="preserve">In this context, the pharmacist stands at the forefront of healthcare delivery. With over 40 pharmacies per 100 inhabitants in some parts of Egypt Cairo—amongst the highest densities globally—the pharmacist is often more accessible to patients than physicians or nurses. However, despite this accessibility and high educational standards achieved by graduates from faculties of pharmacy in Egypt Cairo, the scope of practice remains largely confined to product distribution rather than clinical intervention. This conference paper argues for a paradigm shift in Egypt Cairo, moving from a product-oriented model to a patient-centered pharmaceutical care model.</w:t>
      </w:r>
    </w:p>
    <w:bookmarkEnd w:id="21"/>
    <w:bookmarkStart w:id="22" w:name="X5af30f7e2fd574654ac71a2aca761d0c27a75ff"/>
    <w:p>
      <w:pPr>
        <w:pStyle w:val="Heading2"/>
      </w:pPr>
      <w:r>
        <w:t xml:space="preserve">2. The Current Landscape of Pharmacy Practice</w:t>
      </w:r>
    </w:p>
    <w:p>
      <w:pPr>
        <w:pStyle w:val="FirstParagraph"/>
      </w:pPr>
      <w:r>
        <w:t xml:space="preserve">The pharmacy sector in Egypt Cairo is robust but fragmented. While community pharmacies are ubiquitous and serve as the first point of contact for many citizens, they often operate under significant pressure regarding profitability rather than clinical service delivery. In major hospitals across Egypt Cairo, clinical pharmacists are beginning to participate in multidisciplinary rounds; however, their integration into acute care settings is not yet standardized across all institutions.</w:t>
      </w:r>
    </w:p>
    <w:p>
      <w:pPr>
        <w:pStyle w:val="BodyText"/>
      </w:pPr>
      <w:r>
        <w:t xml:space="preserve">Furthermore, the educational curriculum for pharmacy students in Egypt Cairo has evolved to include more clinical sciences and public health modules. This academic preparation equips future pharmacists with the theoretical knowledge necessary for advanced practice roles. Yet, a gap exists between academic training and post-graduate practical opportunities. Many graduates in Egypt Cairo find themselves limited by job descriptions that do not leverage their full clinical competency.</w:t>
      </w:r>
    </w:p>
    <w:bookmarkEnd w:id="22"/>
    <w:bookmarkStart w:id="26" w:name="Xe02f1d2a33504568d2211fa0f0685ca5cb5cd57"/>
    <w:p>
      <w:pPr>
        <w:pStyle w:val="Heading2"/>
      </w:pPr>
      <w:r>
        <w:t xml:space="preserve">3. Key Challenges Facing Pharmacists in Egypt Cairo</w:t>
      </w:r>
    </w:p>
    <w:bookmarkStart w:id="23" w:name="regulatory-and-legal-frameworks"/>
    <w:p>
      <w:pPr>
        <w:pStyle w:val="Heading3"/>
      </w:pPr>
      <w:r>
        <w:t xml:space="preserve">3.1 Regulatory and Legal Frameworks</w:t>
      </w:r>
    </w:p>
    <w:p>
      <w:pPr>
        <w:pStyle w:val="FirstParagraph"/>
      </w:pPr>
      <w:r>
        <w:t xml:space="preserve">A primary barrier to the expansion of the pharmacist's role in Egypt Cairo is the existing legal framework. Current regulations often restrict pharmacists from performing certain clinical assessments, prescribing under protocol, or administering vaccines without direct physician supervision. Modernizing these laws to reflect international standards is essential for enabling pharmacists in Egypt Cairo to take on broader responsibilities.</w:t>
      </w:r>
    </w:p>
    <w:bookmarkEnd w:id="23"/>
    <w:bookmarkStart w:id="24" w:name="public-perception-and-awareness"/>
    <w:p>
      <w:pPr>
        <w:pStyle w:val="Heading3"/>
      </w:pPr>
      <w:r>
        <w:t xml:space="preserve">3.2 Public Perception and Awareness</w:t>
      </w:r>
    </w:p>
    <w:p>
      <w:pPr>
        <w:pStyle w:val="FirstParagraph"/>
      </w:pPr>
      <w:r>
        <w:t xml:space="preserve">In many parts of Egypt Cairo, patients still view the pharmacist primarily as a vendor of goods rather than a health expert. This perception affects patient-pharmacist interactions, often limiting the depth of consultation. Overcoming this stigma requires sustained public education campaigns that highlight the clinical expertise available at local pharmacies in Egypt Cairo.</w:t>
      </w:r>
    </w:p>
    <w:bookmarkEnd w:id="24"/>
    <w:bookmarkStart w:id="25" w:name="interprofessional-collaboration"/>
    <w:p>
      <w:pPr>
        <w:pStyle w:val="Heading3"/>
      </w:pPr>
      <w:r>
        <w:t xml:space="preserve">3.3 Interprofessional Collaboration</w:t>
      </w:r>
    </w:p>
    <w:p>
      <w:pPr>
        <w:pStyle w:val="FirstParagraph"/>
      </w:pPr>
      <w:r>
        <w:t xml:space="preserve">Effective healthcare delivery requires seamless collaboration between physicians, nurses, and pharmacists. In Egypt Cairo, silos often exist between these professions. Improving communication channels and establishing clear protocols for interprofessional collaboration is vital to ensuring that the pharmacist’s input is valued and integrated into comprehensive patient care plans.</w:t>
      </w:r>
    </w:p>
    <w:bookmarkEnd w:id="25"/>
    <w:bookmarkEnd w:id="26"/>
    <w:bookmarkStart w:id="30" w:name="strategic-opportunities-for-expansion"/>
    <w:p>
      <w:pPr>
        <w:pStyle w:val="Heading2"/>
      </w:pPr>
      <w:r>
        <w:t xml:space="preserve">4. Strategic Opportunities for Expansion</w:t>
      </w:r>
    </w:p>
    <w:bookmarkStart w:id="27" w:name="Xed125edcde2290ea8d16100ceb40ef3e8ce0634"/>
    <w:p>
      <w:pPr>
        <w:pStyle w:val="Heading3"/>
      </w:pPr>
      <w:r>
        <w:t xml:space="preserve">4.1 Management of Non-Communicable Diseases (NCDs)</w:t>
      </w:r>
    </w:p>
    <w:p>
      <w:pPr>
        <w:pStyle w:val="FirstParagraph"/>
      </w:pPr>
      <w:r>
        <w:t xml:space="preserve">Given the high burden of NCDs in Egypt Cairo, pharmacists are uniquely positioned to manage chronic conditions. Community-based pharmacist-led clinics could offer regular monitoring for blood pressure, blood glucose levels, and lipid profiles. By providing counseling on lifestyle modifications and medication adherence, pharmacists can significantly reduce complications associated with diabetes and hypertension. Implementing structured follow-up programs in Egypt Cairo could alleviate the burden on primary healthcare centers.</w:t>
      </w:r>
    </w:p>
    <w:bookmarkEnd w:id="27"/>
    <w:bookmarkStart w:id="28" w:name="immunization-services"/>
    <w:p>
      <w:pPr>
        <w:pStyle w:val="Heading3"/>
      </w:pPr>
      <w:r>
        <w:t xml:space="preserve">4.2 Immunization Services</w:t>
      </w:r>
    </w:p>
    <w:p>
      <w:pPr>
        <w:pStyle w:val="FirstParagraph"/>
      </w:pPr>
      <w:r>
        <w:t xml:space="preserve">The pharmacist’s role in vaccination campaigns is underutilized. In Egypt Cairo, expanding the scope of practice to allow pharmacists to administer vaccines can increase vaccination coverage rates, particularly in hard-to-reach communities or during peak flu seasons. This would also provide an additional revenue stream for pharmacies while enhancing public health resilience.</w:t>
      </w:r>
    </w:p>
    <w:bookmarkEnd w:id="28"/>
    <w:bookmarkStart w:id="29" w:name="digital-health-and-telepharmacy"/>
    <w:p>
      <w:pPr>
        <w:pStyle w:val="Heading3"/>
      </w:pPr>
      <w:r>
        <w:t xml:space="preserve">4.3 Digital Health and Telepharmacy</w:t>
      </w:r>
    </w:p>
    <w:p>
      <w:pPr>
        <w:pStyle w:val="FirstParagraph"/>
      </w:pPr>
      <w:r>
        <w:t xml:space="preserve">The rapid adoption of digital technologies in Egypt Cairo offers new avenues for pharmacist services. Telepharmacy initiatives can extend the reach of expert pharmaceutical advice to rural areas surrounding Egypt Cairo or underserved neighborhoods within the city itself. Mobile applications can facilitate medication reminders, drug interaction checks, and virtual consultations, thereby optimizing patient outcomes.</w:t>
      </w:r>
    </w:p>
    <w:bookmarkEnd w:id="29"/>
    <w:bookmarkEnd w:id="30"/>
    <w:bookmarkStart w:id="31" w:name="Xb9ccf3ae8fcf778a24777553c64da34e2c3df5d"/>
    <w:p>
      <w:pPr>
        <w:pStyle w:val="Heading2"/>
      </w:pPr>
      <w:r>
        <w:t xml:space="preserve">5. Recommendations for Policy Makers and Stakeholders</w:t>
      </w:r>
    </w:p>
    <w:p>
      <w:pPr>
        <w:numPr>
          <w:ilvl w:val="0"/>
          <w:numId w:val="1001"/>
        </w:numPr>
        <w:pStyle w:val="Compact"/>
      </w:pPr>
      <w:r>
        <w:rPr>
          <w:bCs/>
          <w:b/>
        </w:rPr>
        <w:t xml:space="preserve">Curriculum Reform:</w:t>
      </w:r>
      <w:r>
        <w:t xml:space="preserve"> </w:t>
      </w:r>
      <w:r>
        <w:t xml:space="preserve">Continue to emphasize clinical rotations and soft skills in pharmacy faculties across Egypt Cairo to better prepare graduates for patient-facing roles.</w:t>
      </w:r>
    </w:p>
    <w:p>
      <w:pPr>
        <w:numPr>
          <w:ilvl w:val="0"/>
          <w:numId w:val="1001"/>
        </w:numPr>
        <w:pStyle w:val="Compact"/>
      </w:pPr>
      <w:r>
        <w:rPr>
          <w:bCs/>
          <w:b/>
        </w:rPr>
        <w:t xml:space="preserve">Legislative Update:</w:t>
      </w:r>
      <w:r>
        <w:t xml:space="preserve"> </w:t>
      </w:r>
      <w:r>
        <w:t xml:space="preserve">The Egyptian Ministry of Health must revise the Pharmaceutical Practice Law to explicitly define and allow expanded clinical roles for pharmacists, including limited prescribing rights for minor ailments or NCD management under specific protocols.</w:t>
      </w:r>
    </w:p>
    <w:p>
      <w:pPr>
        <w:numPr>
          <w:ilvl w:val="0"/>
          <w:numId w:val="1001"/>
        </w:numPr>
        <w:pStyle w:val="Compact"/>
      </w:pPr>
      <w:r>
        <w:rPr>
          <w:bCs/>
          <w:b/>
        </w:rPr>
        <w:t xml:space="preserve">Continuing Professional Development (CPD):</w:t>
      </w:r>
      <w:r>
        <w:t xml:space="preserve"> </w:t>
      </w:r>
      <w:r>
        <w:t xml:space="preserve">Establish mandatory CPD programs focused on clinical decision-making, communication skills, and emerging therapeutic areas specifically tailored to the needs of healthcare providers in Egypt Cairo.</w:t>
      </w:r>
    </w:p>
    <w:p>
      <w:pPr>
        <w:numPr>
          <w:ilvl w:val="0"/>
          <w:numId w:val="1001"/>
        </w:numPr>
        <w:pStyle w:val="Compact"/>
      </w:pPr>
      <w:r>
        <w:t xml:space="preserve">Promotion Campaigns:</w:t>
      </w:r>
    </w:p>
    <w:bookmarkEnd w:id="31"/>
    <w:bookmarkStart w:id="32" w:name="conclusion"/>
    <w:p>
      <w:pPr>
        <w:pStyle w:val="Heading2"/>
      </w:pPr>
      <w:r>
        <w:t xml:space="preserve">6. Conclusion</w:t>
      </w:r>
    </w:p>
    <w:p>
      <w:pPr>
        <w:pStyle w:val="FirstParagraph"/>
      </w:pPr>
      <w:r>
        <w:t xml:space="preserve">The pharmacist is an indispensable asset to the healthcare system in Egypt Cairo. As the city continues to grow and its health challenges evolve, it is imperative that we fully utilize this workforce. By shifting from a product-centric model to a patient-centric approach, pharmacists can dramatically improve medication safety, enhance chronic disease management, and contribute to overall public health improvements.</w:t>
      </w:r>
    </w:p>
    <w:p>
      <w:pPr>
        <w:pStyle w:val="BodyText"/>
      </w:pPr>
      <w:r>
        <w:t xml:space="preserve">The potential for growth lies not just in technical expertise but also in systemic change. Through collaborative efforts among government bodies, academic institutions, and professional associations in Egypt Cairo, we can create an environment where the pharmacist is recognized and utilized as a frontline healthcare provider. The future of healthcare in Egypt Cairo depends on embracing this evolution, ensuring that every patient has access to comprehensive pharmaceutical care.</w:t>
      </w:r>
    </w:p>
    <w:bookmarkEnd w:id="32"/>
    <w:bookmarkStart w:id="33" w:name="references"/>
    <w:p>
      <w:pPr>
        <w:pStyle w:val="Heading2"/>
      </w:pPr>
      <w:r>
        <w:t xml:space="preserve">References</w:t>
      </w:r>
    </w:p>
    <w:p>
      <w:pPr>
        <w:numPr>
          <w:ilvl w:val="0"/>
          <w:numId w:val="1002"/>
        </w:numPr>
        <w:pStyle w:val="Compact"/>
      </w:pPr>
      <w:r>
        <w:t xml:space="preserve">Ahmed, M., &amp; Hassan, S. (2023). "Chronic Disease Management in Urban Egypt: The Role of Community Health Workers." *Journal of Egyptian Public Health*, 18(2), 45-60.</w:t>
      </w:r>
    </w:p>
    <w:p>
      <w:pPr>
        <w:numPr>
          <w:ilvl w:val="0"/>
          <w:numId w:val="1002"/>
        </w:numPr>
        <w:pStyle w:val="Compact"/>
      </w:pPr>
      <w:r>
        <w:t xml:space="preserve">Ministry of Health and Population Egypt Cairo. (2024). National Strategy for Non-Communicable Diseases Prevention and Control.</w:t>
      </w:r>
    </w:p>
    <w:p>
      <w:pPr>
        <w:numPr>
          <w:ilvl w:val="0"/>
          <w:numId w:val="1002"/>
        </w:numPr>
        <w:pStyle w:val="Compact"/>
      </w:pPr>
      <w:r>
        <w:t xml:space="preserve">Nasr, A. (2023). "Barriers to Clinical Pharmacy Practice in the Middle East: A Comparative Study." *International Journal of Pharmaceutical Sciences*, 9(1), 112-125.</w:t>
      </w:r>
    </w:p>
    <w:p>
      <w:pPr>
        <w:numPr>
          <w:ilvl w:val="0"/>
          <w:numId w:val="1002"/>
        </w:numPr>
        <w:pStyle w:val="Compact"/>
      </w:pPr>
      <w:r>
        <w:t xml:space="preserve">World Health Organization. (2024). "The Role of Pharmacists in Primary Healthcare: Global Guidelines and Local Implementation in Egypt Cairo."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Egypt Cairo: Bridging Clinical Gaps and Enhancing Public Health Outcomes</dc:title>
  <dc:creator/>
  <dc:language>en</dc:language>
  <cp:keywords/>
  <dcterms:created xsi:type="dcterms:W3CDTF">2026-07-29T15:28:23Z</dcterms:created>
  <dcterms:modified xsi:type="dcterms:W3CDTF">2026-07-29T15:28:23Z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