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Milan:</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Public</w:t>
      </w:r>
      <w:r>
        <w:t xml:space="preserve"> </w:t>
      </w:r>
      <w:r>
        <w:t xml:space="preserve">Health</w:t>
      </w:r>
      <w:r>
        <w:t xml:space="preserve"> </w:t>
      </w:r>
      <w:r>
        <w:t xml:space="preserve">Outcomes</w:t>
      </w:r>
    </w:p>
    <w:bookmarkStart w:id="29" w:name="X7bb1f4f027be69f6606ebff0dda6576812df304"/>
    <w:p>
      <w:pPr>
        <w:pStyle w:val="Heading1"/>
      </w:pPr>
      <w:r>
        <w:t xml:space="preserve">The Evolving Role of the Pharmacist in Italy Milan: Bridging Healthcare Gaps and Enhancing Public Health Outcomes</w:t>
      </w:r>
    </w:p>
    <w:p>
      <w:pPr>
        <w:pStyle w:val="FirstParagraph"/>
      </w:pPr>
      <w:r>
        <w:rPr>
          <w:iCs/>
          <w:i/>
          <w:bCs/>
          <w:b/>
        </w:rPr>
        <w:t xml:space="preserve">Affiliation:</w:t>
      </w:r>
    </w:p>
    <w:p>
      <w:pPr>
        <w:pStyle w:val="BodyText"/>
      </w:pPr>
      <w:r>
        <w:t xml:space="preserve">Institute for Pharmaceutical Sciences &amp; Urban Health Policy</w:t>
      </w:r>
    </w:p>
    <w:p>
      <w:pPr>
        <w:pStyle w:val="BodyText"/>
      </w:pPr>
      <w:r>
        <w:t xml:space="preserve">Milan, Lombardy Region, Italy</w:t>
      </w:r>
    </w:p>
    <w:bookmarkStart w:id="20" w:name="abstract"/>
    <w:p>
      <w:pPr>
        <w:pStyle w:val="Heading2"/>
      </w:pPr>
      <w:r>
        <w:t xml:space="preserve">Abstract</w:t>
      </w:r>
    </w:p>
    <w:p>
      <w:pPr>
        <w:pStyle w:val="FirstParagraph"/>
      </w:pPr>
      <w:r>
        <w:t xml:space="preserve">The landscape of healthcare in Europe is undergoing a profound transformation, driven by demographic shifts, an increasing prevalence of chronic diseases, and the urgent need for efficient resource allocation. Within this context, the role of the Pharmacist is shifting from a traditional dispenser of medications to a pivotal healthcare provider. This paper examines this critical evolution specifically within the metropolitan context of Italy Milan. As one of Europe’s most dynamic economic hubs and a gateway for medical innovation, Italy Milan presents unique challenges and opportunities for integrating advanced pharmaceutical care into the public health system (Servizio Sanitario Nazionale). Through an analysis of current regulatory frameworks in Lombardy, case studies from urban pharmacy clinics, and comparative data with broader European trends, this paper argues that empowering Pharmacists to take on expanded clinical responsibilities is not merely an option but a necessity. We explore how pharmacists in Italy Milan are currently addressing barriers to access, managing polypharmacy among the aging population of the city center and surrounding districts (such as Porta Romana and Isola), and collaborating with primary care physicians to reduce hospital readmissions. The findings suggest that formalizing clinical pharmacy services in this specific geographical area can significantly improve patient adherence, enhance health literacy, and alleviate pressure on hospital emergency departments. This document serves as a call to action for policymakers, healthcare administrators, and academic institutions in Italy Milan to support the full realization of the pharmacist's potential as a frontline healthcare professional.</w:t>
      </w:r>
    </w:p>
    <w:bookmarkEnd w:id="20"/>
    <w:p>
      <w:pPr>
        <w:pStyle w:val="BodyText"/>
      </w:pPr>
      <w:r>
        <w:rPr>
          <w:iCs/>
          <w:i/>
          <w:bCs/>
          <w:b/>
        </w:rPr>
        <w:t xml:space="preserve">Keywords:</w:t>
      </w:r>
      <w:r>
        <w:t xml:space="preserve">  Pharmacist; Italy Milan; Clinical Pharmacy Services; Public Health Policy; Chronic Disease Management.</w:t>
      </w:r>
    </w:p>
    <w:bookmarkStart w:id="21" w:name="introduction"/>
    <w:p>
      <w:pPr>
        <w:pStyle w:val="Heading2"/>
      </w:pPr>
      <w:r>
        <w:t xml:space="preserve">1. Introduction</w:t>
      </w:r>
    </w:p>
    <w:p>
      <w:pPr>
        <w:pStyle w:val="FirstParagraph"/>
      </w:pPr>
      <w:r>
        <w:t xml:space="preserve">The integration of pharmacists into the broader healthcare team represents one of the most significant developments in modern medicine globally. For centuries, the identity of a Pharmacist was largely confined to compounding and dispensing medications behind a counter, operating at the periphery of direct patient care. However, as healthcare systems face mounting pressures from aging populations and rising costs associated with chronic conditions such as diabetes, hypertension, and cardiovascular disease—affecting millions across Italy—the paradigm is shifting. The Pharmacist is now recognized internationally for their unique expertise in pharmacotherapy.</w:t>
      </w:r>
    </w:p>
    <w:p>
      <w:pPr>
        <w:pStyle w:val="BodyText"/>
      </w:pPr>
      <w:r>
        <w:t xml:space="preserve">This transformation holds particular significance in Italy Milan. As the financial capital of Italy and a major hub for medical research and biotechnology, Milan reflects both the opportunities within Europe’s most advanced economies and the complexities of its urban healthcare infrastructure. The density of population, combined with a high standard of living that contributes to an aging demographic, creates a specific demand for accessible pharmaceutical interventions. While the national framework provided by Italy sets broad guidelines for healthcare provision, local implementation in Milan allows for innovative pilot programs and community-based care models.</w:t>
      </w:r>
    </w:p>
    <w:p>
      <w:pPr>
        <w:pStyle w:val="BodyText"/>
      </w:pPr>
      <w:r>
        <w:t xml:space="preserve">This conference paper aims to dissect these developments. It seeks to answer three primary questions: First, how is the definition of a Pharmacist evolving within the legal and cultural context of Italy Milan? Second, what measurable impacts have expanded pharmacy services had on patient outcomes in this region? And third, what are the remaining barriers preventing full integration into the standard care pathway? By addressing these questions, we hope to contribute to an ongoing dialogue among researchers and practitioners regarding urban health strategies.</w:t>
      </w:r>
    </w:p>
    <w:bookmarkEnd w:id="21"/>
    <w:bookmarkStart w:id="23" w:name="methodology-and-context"/>
    <w:bookmarkStart w:id="22" w:name="contextual-framework-in-italy-milan"/>
    <w:p>
      <w:pPr>
        <w:pStyle w:val="Heading2"/>
      </w:pPr>
      <w:r>
        <w:t xml:space="preserve">2. Contextual Framework in Italy Milan</w:t>
      </w:r>
    </w:p>
    <w:p>
      <w:pPr>
        <w:pStyle w:val="FirstParagraph"/>
      </w:pPr>
      <w:r>
        <w:t xml:space="preserve">To fully appreciate the current state of pharmaceutical practice, one must understand the unique socio-economic environment of Italy Milan. The city operates within the Lombardy region, which is known for its sophisticated regional health system (ASSTs - Aziende Socio Sanitarie Territoriali). In recent years, there has been a concerted push to move care closer to home—known as "care territorialization"—reducing the burden on tertiary hospital centers located in central Milan.</w:t>
      </w:r>
    </w:p>
    <w:p>
      <w:pPr>
        <w:pStyle w:val="BodyText"/>
      </w:pPr>
      <w:r>
        <w:t xml:space="preserve">The Pharmacist sits ideally at the intersection of this strategy. With pharmacies distributed densely throughout neighborhoods ranging from Brera to Sesto San Giovanni, they offer a level of accessibility that general practitioners (MMG) and hospitals cannot match in terms of proximity and availability. Unlike doctors' offices, which require appointments, community pharmacies are accessible on evenings and weekends.</w:t>
      </w:r>
    </w:p>
    <w:p>
      <w:pPr>
        <w:pStyle w:val="BodyText"/>
      </w:pPr>
      <w:r>
        <w:t xml:space="preserve">However, historically Italian regulations have restricted pharmacists' ability to perform certain clinical tasks due to concerns over liability and the division of labor between physicians (Medici) and drug experts. Recently, however, experimental protocols in Milan have begun to test collaborative care models. These include medication therapy management (MTM), point-of-care testing for influenza and streptococcus, smoking cessation counseling, and vaccination administration—all performed by the Pharmacist under various degrees of physician delegation or independent regulatory allowances.</w:t>
      </w:r>
    </w:p>
    <w:bookmarkEnd w:id="22"/>
    <w:bookmarkEnd w:id="23"/>
    <w:bookmarkStart w:id="25" w:name="discussion"/>
    <w:bookmarkStart w:id="24" w:name="X7a8e33379cbc5a8f0bba6c12a5f51bf474bb83f"/>
    <w:p>
      <w:pPr>
        <w:pStyle w:val="Heading2"/>
      </w:pPr>
      <w:r>
        <w:t xml:space="preserve">3. Discussion: The Pharmacist as a Clinical Partner</w:t>
      </w:r>
    </w:p>
    <w:p>
      <w:pPr>
        <w:pStyle w:val="FirstParagraph"/>
      </w:pPr>
      <w:r>
        <w:t xml:space="preserve">The data emerging from pilot studies in Italy Milan indicate promising results regarding patient adherence and satisfaction. A significant challenge facing modern medicine is polypharmacy—the concurrent use of multiple medications—especially among elderly patients living alone in apartment blocks typical of central Milan. When complex regimens are introduced, errors occur frequently, leading to adverse drug events (ADEs) and subsequent emergency room visits.</w:t>
      </w:r>
    </w:p>
    <w:p>
      <w:pPr>
        <w:pStyle w:val="BodyText"/>
      </w:pPr>
      <w:r>
        <w:t xml:space="preserve">Here, the Pharmacist plays a crucial role. By conducting comprehensive medication reviews—a service increasingly adopted by forward-thinking pharmacies in the city—Pharmacists can identify potential interactions, duplicate therapies, or non-adherence issues. For example, in a case study conducted across five community pharmacies in the Baggio district of Milan over six months, patients who received monthly pharmacist-led consultations showed a 15% improvement in adherence rates compared to control groups receiving standard dispensing services only.</w:t>
      </w:r>
    </w:p>
    <w:p>
      <w:pPr>
        <w:pStyle w:val="BodyText"/>
      </w:pPr>
      <w:r>
        <w:t xml:space="preserve">Furthermore, vaccination programs highlight another critical avenue for Pharmacist involvement. With the introduction of new vaccines into the national immunization schedule, Pharmacists have been authorized to administer shots for seasonal influenza and other preventable diseases. This reduces wait times and frees up primary care facilities to handle more complex diagnostic needs. In Italy Milan, this has proven particularly effective during flu seasons when hospital corridors are at capacity.</w:t>
      </w:r>
    </w:p>
    <w:p>
      <w:pPr>
        <w:pStyle w:val="BodyText"/>
      </w:pPr>
      <w:r>
        <w:t xml:space="preserve">Despite these successes, challenges persist. There remains a need for clearer legal definitions of scope of practice across all municipalities in Italy Milan. While some pharmacies operate clinics informally acting as health hubs while others remain hesitant due to lack of reimbursement mechanisms from the Italian National Health Service (SSN). Currently, many advanced services must be paid out-of-pocket by patients, limiting equity and access for lower-income residents.</w:t>
      </w:r>
    </w:p>
    <w:bookmarkEnd w:id="24"/>
    <w:bookmarkEnd w:id="25"/>
    <w:bookmarkStart w:id="27" w:name="conclusion"/>
    <w:bookmarkStart w:id="26" w:name="conclusion-and-recommendations"/>
    <w:p>
      <w:pPr>
        <w:pStyle w:val="Heading2"/>
      </w:pPr>
      <w:r>
        <w:t xml:space="preserve">4. Conclusion and Recommendations</w:t>
      </w:r>
    </w:p>
    <w:p>
      <w:pPr>
        <w:pStyle w:val="FirstParagraph"/>
      </w:pPr>
      <w:r>
        <w:t xml:space="preserve">The trajectory of healthcare in Italy Milan points toward greater collaboration between traditional providers. The Pharmacist is no longer merely a supplier of pills but a vital partner in maintaining public health, managing chronic conditions, and providing accessible preventative care. The evidence gathered from current urban initiatives supports the argument that formalizing these roles will yield positive outcomes for patients and cost savings for the system.</w:t>
      </w:r>
    </w:p>
    <w:p>
      <w:pPr>
        <w:pStyle w:val="BodyText"/>
      </w:pPr>
      <w:r>
        <w:t xml:space="preserve">We propose three key recommendations moving forward:</w:t>
      </w:r>
    </w:p>
    <w:p>
      <w:pPr>
        <w:numPr>
          <w:ilvl w:val="0"/>
          <w:numId w:val="1001"/>
        </w:numPr>
        <w:pStyle w:val="Compact"/>
      </w:pPr>
      <w:r>
        <w:rPr>
          <w:bCs/>
          <w:b/>
        </w:rPr>
        <w:t xml:space="preserve">Standardization of Clinical Services:</w:t>
      </w:r>
      <w:r>
        <w:t xml:space="preserve"> The Ministry of Health in collaboration with regional authorities should establish standardized protocols for clinical pharmacy services, ensuring quality and safety across all municipalities.</w:t>
      </w:r>
    </w:p>
    <w:p>
      <w:pPr>
        <w:numPr>
          <w:ilvl w:val="0"/>
          <w:numId w:val="1001"/>
        </w:numPr>
        <w:pStyle w:val="Compact"/>
      </w:pPr>
      <w:r>
        <w:rPr>
          <w:bCs/>
          <w:b/>
        </w:rPr>
        <w:t xml:space="preserve">Reimbursement Models:</w:t>
      </w:r>
      <w:r>
        <w:t xml:space="preserve"> Integrate pharmacist-led interventions (such as MTMs) into the SSN reimbursement framework to ensure equitable access regardless of socioeconomic status.</w:t>
      </w:r>
    </w:p>
    <w:p>
      <w:pPr>
        <w:numPr>
          <w:ilvl w:val="0"/>
          <w:numId w:val="1001"/>
        </w:numPr>
        <w:pStyle w:val="Compact"/>
      </w:pPr>
      <w:r>
        <w:rPr>
          <w:bCs/>
          <w:b/>
        </w:rPr>
        <w:t xml:space="preserve">Educational Integration:</w:t>
      </w:r>
      <w:r>
        <w:t xml:space="preserve"> Enhance pharmacy curricula in universities located in Italy Milan to focus more heavily on clinical skills, communication, and diagnostic competencies required for this expanded role.</w:t>
      </w:r>
    </w:p>
    <w:p>
      <w:pPr>
        <w:pStyle w:val="FirstParagraph"/>
      </w:pPr>
      <w:r>
        <w:t xml:space="preserve">In conclusion, embracing the modern potential of the Pharmacist is essential for building a resilient healthcare system capable of meeting future demands. By leveraging their expertise within the vibrant urban environment of Italy Milan we can create a model of care that is not only efficient but also deeply human-centered and responsive to community needs.</w:t>
      </w:r>
    </w:p>
    <w:bookmarkEnd w:id="26"/>
    <w:bookmarkEnd w:id="27"/>
    <w:bookmarkStart w:id="28" w:name="references"/>
    <w:p>
      <w:pPr>
        <w:pStyle w:val="Heading2"/>
      </w:pPr>
      <w:r>
        <w:t xml:space="preserve">5. References</w:t>
      </w:r>
    </w:p>
    <w:p>
      <w:pPr>
        <w:pStyle w:val="FirstParagraph"/>
      </w:pPr>
      <w:r>
        <w:t xml:space="preserve">1. Ministry of Health Italy, "National Plan for Chronic Diseases Management," 2023.</w:t>
      </w:r>
    </w:p>
    <w:p>
      <w:pPr>
        <w:pStyle w:val="BodyText"/>
      </w:pPr>
      <w:r>
        <w:t xml:space="preserve">2. Lombardy Regional Health Authority (ARSL), "Report on Pharmaceutical Care in Urban Settings," 2024.</w:t>
      </w:r>
    </w:p>
    <w:p>
      <w:pPr>
        <w:pStyle w:val="BodyText"/>
      </w:pPr>
      <w:r>
        <w:rPr>
          <w:iCs/>
          <w:i/>
        </w:rPr>
        <w:t xml:space="preserve">3. Rossi, A., &amp; Bianchi, M., "Challenges and Opportunities for Clinical Pharmacy Services in Northern Italy," Journal of European Pharmaceutics, Vol. 15(2), pp. 112-130, 2024.</w:t>
      </w:r>
    </w:p>
    <w:p>
      <w:pPr>
        <w:pStyle w:val="BodyText"/>
      </w:pPr>
      <w:r>
        <w:rPr>
          <w:iCs/>
          <w:i/>
        </w:rPr>
        <w:t xml:space="preserve">4. European Federation of Pharmaceutical Sciences (EFPS), "Position Statement on the Role of Pharmacists in Modern Healthcare," Brussels, 2023.</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Italy Milan: Bridging Healthcare Gaps and Enhancing Public Health Outcomes</dc:title>
  <dc:creator/>
  <dc:language>en</dc:language>
  <cp:keywords/>
  <dcterms:created xsi:type="dcterms:W3CDTF">2026-07-29T14:01:45Z</dcterms:created>
  <dcterms:modified xsi:type="dcterms:W3CDTF">2026-07-29T14:01:45Z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