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Public</w:t>
      </w:r>
      <w:r>
        <w:t xml:space="preserve"> </w:t>
      </w:r>
      <w:r>
        <w:t xml:space="preserve">Health</w:t>
      </w:r>
      <w:r>
        <w:t xml:space="preserve"> </w:t>
      </w:r>
      <w:r>
        <w:t xml:space="preserve">Gaps</w:t>
      </w:r>
    </w:p>
    <w:bookmarkStart w:id="30" w:name="Xe47c84a9468db57ca264b86288193943c0827b1"/>
    <w:p>
      <w:pPr>
        <w:pStyle w:val="Heading1"/>
      </w:pPr>
      <w:r>
        <w:t xml:space="preserve">The Evolving Role of the Pharmacist in Senegal Dakar: Bridging Public Health Gaps in an Urbanizing Landscape</w:t>
      </w:r>
    </w:p>
    <w:p>
      <w:pPr>
        <w:pStyle w:val="FirstParagraph"/>
      </w:pPr>
      <w:r>
        <w:rPr>
          <w:bCs/>
          <w:b/>
        </w:rPr>
        <w:t xml:space="preserve">Conference Paper Submitted to the West African Health Symposium 2024</w:t>
      </w:r>
    </w:p>
    <w:p>
      <w:pPr>
        <w:pStyle w:val="BodyText"/>
      </w:pPr>
      <w:r>
        <w:rPr>
          <w:iCs/>
          <w:i/>
        </w:rPr>
        <w:t xml:space="preserve">Focus Region: Senegal Dakar Metropolitan Area</w:t>
      </w:r>
    </w:p>
    <w:bookmarkStart w:id="20" w:name="abstract"/>
    <w:p>
      <w:pPr>
        <w:pStyle w:val="Heading2"/>
      </w:pPr>
      <w:r>
        <w:t xml:space="preserve">Abstract</w:t>
      </w:r>
    </w:p>
    <w:p>
      <w:pPr>
        <w:pStyle w:val="FirstParagraph"/>
      </w:pPr>
      <w:r>
        <w:t xml:space="preserve">This paper examines the critical transformation of the Pharmacist profession within the dynamic healthcare ecosystem of Senegal Dakar. As one of Africa’s most rapidly urbanizing capitals, Senegal Dakar presents unique challenges regarding access to medication, antimicrobial resistance (AMR), and non-communicable diseases (NCDs). Historically confined to dispensing roles, the Pharmacist is now positioned as a frontline clinical provider and public health educator. This study analyzes current regulatory frameworks, socioeconomic factors in Dakar’s dense neighborhoods, and the potential for expanded scope of practice. The findings suggest that empowering the Pharmacist with greater clinical authority can significantly enhance healthcare accessibility and quality for millions of residents in Senegal Dakar.</w:t>
      </w:r>
    </w:p>
    <w:bookmarkEnd w:id="20"/>
    <w:bookmarkStart w:id="21" w:name="introduction"/>
    <w:p>
      <w:pPr>
        <w:pStyle w:val="Heading2"/>
      </w:pPr>
      <w:r>
        <w:t xml:space="preserve">1. Introduction</w:t>
      </w:r>
    </w:p>
    <w:p>
      <w:pPr>
        <w:pStyle w:val="FirstParagraph"/>
      </w:pPr>
      <w:r>
        <w:t xml:space="preserve">The healthcare landscape in Senegal Dakar is undergoing a profound shift driven by demographic changes, urbanization, and the epidemiological transition from infectious to chronic diseases. In this context, the Pharmacist stands as a pivotal figure in the health continuum. Unlike rural areas where healthcare infrastructure may be sparse, Senegal Dakar boasts a higher density of pharmaceutical outlets; however, this density does not necessarily correlate with equitable access or quality care. The capital city faces distinct challenges, including high population density in informal settlements ("banlieues"), rising rates of hypertension and diabetes, and the persistent threat of tropical infectious diseases such as malaria.</w:t>
      </w:r>
    </w:p>
    <w:p>
      <w:pPr>
        <w:pStyle w:val="BodyText"/>
      </w:pPr>
      <w:r>
        <w:t xml:space="preserve">The traditional model of pharmacy in Senegal has largely been commercial, focused on the sale rather than the consultation. However, global health trends and local pressures are necessitating a redefinition of this role. This paper argues that adapting the Pharmacist’s role to include advanced clinical services is not merely an academic exercise but a public health imperative for Senegal Dakar. By leveraging the Pharmacist’s accessibility and expertise, the healthcare system can achieve better outcomes in medication adherence, patient education, and initial triage.</w:t>
      </w:r>
    </w:p>
    <w:bookmarkEnd w:id="21"/>
    <w:bookmarkStart w:id="22" w:name="X17e5ae17b629a74b01fd57f2711e0e78f352e4e"/>
    <w:p>
      <w:pPr>
        <w:pStyle w:val="Heading2"/>
      </w:pPr>
      <w:r>
        <w:t xml:space="preserve">2. The Current State of Pharmacy Practice in Senegal Dakar</w:t>
      </w:r>
    </w:p>
    <w:p>
      <w:pPr>
        <w:pStyle w:val="FirstParagraph"/>
      </w:pPr>
      <w:r>
        <w:t xml:space="preserve">In recent years, the regulatory environment for pharmacy practice in Senegal has seen gradual reforms. The National Order of Pharmacists (*Ordre National des Pharmaciens*) plays a crucial role in ethical oversight and professional development. Despite these efforts, barriers remain. In many neighborhoods across Senegal Dakar, pharmacists are often viewed primarily as vendors of over-the-counter medications rather than healthcare professionals consulted for therapeutic advice.</w:t>
      </w:r>
    </w:p>
    <w:p>
      <w:pPr>
        <w:pStyle w:val="BodyText"/>
      </w:pPr>
      <w:r>
        <w:t xml:space="preserve">Furthermore, the presence of unregulated informal drug sellers complicates the landscape. While licensed Pharmacist practitioners operate in formal community pharmacies and hospital settings, there is a significant gap in coverage. This disparity is most pronounced in the rapidly expanding suburbs of Dakar. Consequently, patients often seek immediate advice from any available vendor without rigorous clinical assessment, leading to issues such as self-medication errors and the misuse of antibiotics.</w:t>
      </w:r>
    </w:p>
    <w:bookmarkEnd w:id="22"/>
    <w:bookmarkStart w:id="26" w:name="Xad4c9cee6f7b229cea0cd383827c7240891ddf9"/>
    <w:p>
      <w:pPr>
        <w:pStyle w:val="Heading2"/>
      </w:pPr>
      <w:r>
        <w:t xml:space="preserve">3. Key Challenges Addressed by the Modern Pharmacist</w:t>
      </w:r>
    </w:p>
    <w:bookmarkStart w:id="23" w:name="antimicrobial-resistance-amr"/>
    <w:p>
      <w:pPr>
        <w:pStyle w:val="Heading3"/>
      </w:pPr>
      <w:r>
        <w:t xml:space="preserve">3.1 Antimicrobial Resistance (AMR)</w:t>
      </w:r>
    </w:p>
    <w:p>
      <w:pPr>
        <w:pStyle w:val="FirstParagraph"/>
      </w:pPr>
      <w:r>
        <w:t xml:space="preserve">Southern Senegal, including the Dakar region, is endemic for malaria and other parasitic diseases, leading to high consumption of antimalarials and antibiotics. The misuse of these drugs accelerates AMR, a silent pandemic threatening global health. Herein lies a critical opportunity for the Pharmacist. By enforcing strict prescription verification protocols and educating patients on the dangers of antibiotic resistance, the Pharmacist becomes a guardian of public health security. Training programs in Senegal Dakar must emphasize stewardship, ensuring that every dispensation is backed by clinical justification.</w:t>
      </w:r>
    </w:p>
    <w:bookmarkEnd w:id="23"/>
    <w:bookmarkStart w:id="24" w:name="Xed125edcde2290ea8d16100ceb40ef3e8ce0634"/>
    <w:p>
      <w:pPr>
        <w:pStyle w:val="Heading3"/>
      </w:pPr>
      <w:r>
        <w:t xml:space="preserve">3.2 Management of Non-Communicable Diseases (NCDs)</w:t>
      </w:r>
    </w:p>
    <w:p>
      <w:pPr>
        <w:pStyle w:val="FirstParagraph"/>
      </w:pPr>
      <w:r>
        <w:t xml:space="preserve">The prevalence of NCDs such as diabetes, hypertension, and respiratory illnesses is skyrocketing in urban centers like Senegal Dakar. These conditions require long-term management, regular monitoring, and lifestyle counseling—services that are often under-provided by overburdened primary care clinics. Pharmacists are ideally positioned to manage chronic disease care through "Pharmacy-Based Chronic Care" models. This includes blood pressure screening, glycemic control monitoring, and adherence counseling. By integrating these services into community pharmacies across Dakar, the burden on hospitals can be alleviated while providing convenient care for patients.</w:t>
      </w:r>
    </w:p>
    <w:bookmarkEnd w:id="24"/>
    <w:bookmarkStart w:id="25" w:name="health-literacy-and-community-trust"/>
    <w:p>
      <w:pPr>
        <w:pStyle w:val="Heading3"/>
      </w:pPr>
      <w:r>
        <w:t xml:space="preserve">3.3 Health Literacy and Community Trust</w:t>
      </w:r>
    </w:p>
    <w:p>
      <w:pPr>
        <w:pStyle w:val="FirstParagraph"/>
      </w:pPr>
      <w:r>
        <w:t xml:space="preserve">In Dakar’s diverse cultural landscape, trust is a commodity earned through consistent professional interaction. Pharmacist practitioners who engage in active listening and clear communication can bridge the gap between medical jargon and patient understanding. This role is particularly vital in combating health misinformation, which spreads rapidly in urban environments. The Pharmacist must serve as an educator, translating complex medical instructions into actionable advice tailored to the local context of Senegal Dakar.</w:t>
      </w:r>
    </w:p>
    <w:bookmarkEnd w:id="25"/>
    <w:bookmarkEnd w:id="26"/>
    <w:bookmarkStart w:id="27" w:name="X15a8846b403c1dc9d19d7f3761f335f4ce6d6e4"/>
    <w:p>
      <w:pPr>
        <w:pStyle w:val="Heading2"/>
      </w:pPr>
      <w:r>
        <w:t xml:space="preserve">4. Strategic Recommendations for Policy and Practice</w:t>
      </w:r>
    </w:p>
    <w:p>
      <w:pPr>
        <w:pStyle w:val="FirstParagraph"/>
      </w:pPr>
      <w:r>
        <w:t xml:space="preserve">To fully realize the potential of the Pharmacist in Senegal Dakar, several strategic interventions are recommended:</w:t>
      </w:r>
    </w:p>
    <w:p>
      <w:pPr>
        <w:numPr>
          <w:ilvl w:val="0"/>
          <w:numId w:val="1001"/>
        </w:numPr>
        <w:pStyle w:val="Compact"/>
      </w:pPr>
      <w:r>
        <w:rPr>
          <w:bCs/>
          <w:b/>
        </w:rPr>
        <w:t xml:space="preserve">Curriculum Reform:</w:t>
      </w:r>
      <w:r>
        <w:t xml:space="preserve"> </w:t>
      </w:r>
      <w:r>
        <w:t xml:space="preserve">Pharmacy education institutions in Senegal must update their curricula to include clinical rotations, pharmacotherapy management, and patient counseling skills. The focus should shift from purely chemical knowledge to clinical application.</w:t>
      </w:r>
    </w:p>
    <w:p>
      <w:pPr>
        <w:numPr>
          <w:ilvl w:val="0"/>
          <w:numId w:val="1001"/>
        </w:numPr>
        <w:pStyle w:val="Compact"/>
      </w:pPr>
      <w:r>
        <w:rPr>
          <w:bCs/>
          <w:b/>
        </w:rPr>
        <w:t xml:space="preserve">Legislative Expansion:</w:t>
      </w:r>
      <w:r>
        <w:t xml:space="preserve"> </w:t>
      </w:r>
      <w:r>
        <w:t xml:space="preserve">The government of Senegal should consider legal frameworks that allow Pharmacist practitioners to prescribe for minor ailments (such as uncomplicated UTIs or skin conditions) and administer vaccines. This "scope of practice" expansion has proven successful in other West African nations and could drastically improve access in Senegal Dakar.</w:t>
      </w:r>
    </w:p>
    <w:p>
      <w:pPr>
        <w:numPr>
          <w:ilvl w:val="0"/>
          <w:numId w:val="1001"/>
        </w:numPr>
        <w:pStyle w:val="Compact"/>
      </w:pPr>
      <w:r>
        <w:rPr>
          <w:bCs/>
          <w:b/>
        </w:rPr>
        <w:t xml:space="preserve">Continuous Professional Development (CPD):</w:t>
      </w:r>
      <w:r>
        <w:t xml:space="preserve"> </w:t>
      </w:r>
      <w:r>
        <w:t xml:space="preserve">Mandatory CPD modules on AMR, NCD management, and digital health tools should be instituted by the National Order of Pharmacists to ensure all practicing Pharmacist professionals remain up-to-date.</w:t>
      </w:r>
    </w:p>
    <w:p>
      <w:pPr>
        <w:numPr>
          <w:ilvl w:val="0"/>
          <w:numId w:val="1001"/>
        </w:numPr>
        <w:pStyle w:val="Compact"/>
      </w:pPr>
      <w:r>
        <w:rPr>
          <w:bCs/>
          <w:b/>
        </w:rPr>
        <w:t xml:space="preserve">Digital Integration:</w:t>
      </w:r>
      <w:r>
        <w:t xml:space="preserve"> </w:t>
      </w:r>
      <w:r>
        <w:t xml:space="preserve">Leveraging mobile health technologies in Senegal Dakar can empower Pharmacist practitioners. Digital prescription verification systems and electronic patient records can enhance accuracy and continuity of care.</w:t>
      </w:r>
    </w:p>
    <w:bookmarkEnd w:id="27"/>
    <w:bookmarkStart w:id="28" w:name="conclusion"/>
    <w:p>
      <w:pPr>
        <w:pStyle w:val="Heading2"/>
      </w:pPr>
      <w:r>
        <w:t xml:space="preserve">5. Conclusion</w:t>
      </w:r>
    </w:p>
    <w:p>
      <w:pPr>
        <w:pStyle w:val="FirstParagraph"/>
      </w:pPr>
      <w:r>
        <w:t xml:space="preserve">The future of healthcare in Senegal Dakar depends on the effective utilization of all available human resources, with the Pharmacist at the forefront. The transition from a product-centric to a patient-centric model is no longer optional; it is essential for addressing the complex health needs of a growing urban population. By recognizing and empowering the Pharmacist as a clinical partner in healthcare delivery, Senegal Dakar can build a more resilient, accessible, and efficient health system. This evolution promises not only improved individual patient outcomes but also strengthened public health infrastructure across the region.</w:t>
      </w:r>
    </w:p>
    <w:bookmarkEnd w:id="28"/>
    <w:bookmarkStart w:id="29" w:name="references"/>
    <w:p>
      <w:pPr>
        <w:pStyle w:val="Heading2"/>
      </w:pPr>
      <w:r>
        <w:t xml:space="preserve">6. References</w:t>
      </w:r>
    </w:p>
    <w:p>
      <w:pPr>
        <w:pStyle w:val="FirstParagraph"/>
      </w:pPr>
      <w:r>
        <w:rPr>
          <w:iCs/>
          <w:i/>
        </w:rPr>
        <w:t xml:space="preserve">(Note: The following are representative references for the purpose of this conference paper structure)</w:t>
      </w:r>
    </w:p>
    <w:p>
      <w:pPr>
        <w:numPr>
          <w:ilvl w:val="0"/>
          <w:numId w:val="1002"/>
        </w:numPr>
        <w:pStyle w:val="Compact"/>
      </w:pPr>
      <w:r>
        <w:t xml:space="preserve">- Senegal Ministry of Health and Social Action. (2023). National Health Policy Framework.</w:t>
      </w:r>
    </w:p>
    <w:p>
      <w:pPr>
        <w:numPr>
          <w:ilvl w:val="0"/>
          <w:numId w:val="1002"/>
        </w:numPr>
        <w:pStyle w:val="Compact"/>
      </w:pPr>
      <w:r>
        <w:t xml:space="preserve">- World Health Organization Regional Office for Africa. (2022). The Role of Community Pharmacies in Primary Healthcare in the African Region.</w:t>
      </w:r>
    </w:p>
    <w:p>
      <w:pPr>
        <w:numPr>
          <w:ilvl w:val="0"/>
          <w:numId w:val="1002"/>
        </w:numPr>
        <w:pStyle w:val="Compact"/>
      </w:pPr>
      <w:r>
        <w:t xml:space="preserve">- Journal of Pharmacy Practice in Africa. (2021). "Antimicrobial Stewardship Strategies in Urban Senegal."</w:t>
      </w:r>
    </w:p>
    <w:p>
      <w:pPr>
        <w:numPr>
          <w:ilvl w:val="0"/>
          <w:numId w:val="1002"/>
        </w:numPr>
        <w:pStyle w:val="Compact"/>
      </w:pPr>
      <w:r>
        <w:t xml:space="preserve">- Institut National de la Statistique et de la Démographie (INSD) Senegal. (2023). Dakar Demographic and Health Survey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Senegal Dakar: Bridging Public Health Gaps</dc:title>
  <dc:creator/>
  <dc:language>en</dc:language>
  <cp:keywords/>
  <dcterms:created xsi:type="dcterms:W3CDTF">2026-07-29T08:37:25Z</dcterms:created>
  <dcterms:modified xsi:type="dcterms:W3CDTF">2026-07-29T08:37:25Z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