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Barcelona:</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20" w:name="X72f2b591622efe61472c398c8be3b8cb1406fe6"/>
    <w:p>
      <w:pPr>
        <w:pStyle w:val="Heading1"/>
      </w:pPr>
      <w:r>
        <w:t xml:space="preserve">The Evolving Role of the Pharmacist in Spain Barcelona</w:t>
      </w:r>
    </w:p>
    <w:p>
      <w:pPr>
        <w:pStyle w:val="FirstParagraph"/>
      </w:pPr>
      <w:r>
        <w:t xml:space="preserve">Presented at the International Congress of Healthcare Innovation</w:t>
      </w:r>
      <w:r>
        <w:br/>
      </w:r>
      <w:r>
        <w:t xml:space="preserve">Date: October 2023</w:t>
      </w:r>
      <w:r>
        <w:br/>
      </w:r>
      <w:r>
        <w:t xml:space="preserve">Location: Barcelona, Catalonia, Spain Barcelona context analysis included.</w:t>
      </w:r>
    </w:p>
    <w:bookmarkEnd w:id="20"/>
    <w:p>
      <w:pPr>
        <w:pStyle w:val="BodyText"/>
      </w:pPr>
      <w:r>
        <w:rPr>
          <w:bCs/>
          <w:b/>
        </w:rPr>
        <w:t xml:space="preserve">Abstract</w:t>
      </w:r>
      <w:r>
        <w:br/>
      </w:r>
      <w:r>
        <w:t xml:space="preserve">This conference paper explores the transformative trajectory of the Pharmacist profession within the unique healthcare ecosystem of Spain Barcelona. As a pivotal hub in Southern Europe, Spain Barcelona serves as an ideal case study for understanding how traditional community pharmacy is evolving into a center for primary and secondary clinical care. This document analyzes recent legislative changes, public health initiatives, and technological integrations that are redefining the Pharmacist’s role. Furthermore, it highlights specific challenges and opportunities arising from the high density of population in Spain Barcelona compared to other regions in Spain Barcelona. The findings suggest that empowering the Pharmacist through extended clinical competencies significantly enhances healthcare accessibility and reduces burdens on hospital systems across Spain Barcelona.</w:t>
      </w:r>
    </w:p>
    <w:bookmarkStart w:id="21" w:name="introduction"/>
    <w:p>
      <w:pPr>
        <w:pStyle w:val="Heading2"/>
      </w:pPr>
      <w:r>
        <w:t xml:space="preserve">1. Introduction</w:t>
      </w:r>
    </w:p>
    <w:p>
      <w:pPr>
        <w:pStyle w:val="FirstParagraph"/>
      </w:pPr>
      <w:r>
        <w:t xml:space="preserve">The landscape of modern healthcare is undergoing a profound shift, moving away from institutionalized hospital care toward community-based solutions. At the forefront of this transition stands the Pharmacist, a profession that has historically been viewed primarily through the lens of medication distribution and retail management. However, in recent years, particularly within dynamic urban centers like Spain Barcelona, the scope of practice for the Pharmacist has expanded dramatically.</w:t>
      </w:r>
    </w:p>
    <w:p>
      <w:pPr>
        <w:pStyle w:val="BodyText"/>
      </w:pPr>
      <w:r>
        <w:t xml:space="preserve">Spain Barcelona is not merely a geographic location; it represents a microcosm of broader European healthcare trends while maintaining distinct local characteristics. The city’s robust infrastructure and high literacy rates provide fertile ground for implementing advanced pharmaceutical care models. This paper aims to dissect these developments, focusing on how the Pharmacist in Spain Barcelona is adapting to meet the complex needs of a diverse population.</w:t>
      </w:r>
    </w:p>
    <w:bookmarkEnd w:id="21"/>
    <w:bookmarkStart w:id="22" w:name="Xc09cbc7fb071e5fac62288214411e17b4b5d47b"/>
    <w:p>
      <w:pPr>
        <w:pStyle w:val="Heading2"/>
      </w:pPr>
      <w:r>
        <w:t xml:space="preserve">2. The Historical Context and Legislative Framework</w:t>
      </w:r>
    </w:p>
    <w:p>
      <w:pPr>
        <w:pStyle w:val="FirstParagraph"/>
      </w:pPr>
      <w:r>
        <w:t xml:space="preserve">To understand the current position of the Pharmacist, one must look at the legislative evolution that has taken place over the last two decades. In Spain Barcelona, as in much of Spain, pharmacy services have traditionally been regulated by national laws that emphasize quality assurance and ethical standards. However, regional autonomy allows Catalonia and specifically Spain Barcelona to implement pilot programs that test new roles for healthcare professionals.</w:t>
      </w:r>
    </w:p>
    <w:p>
      <w:pPr>
        <w:pStyle w:val="BodyText"/>
      </w:pPr>
      <w:r>
        <w:t xml:space="preserve">Recent reforms have focused on integrating community pharmacies into the primary care network. This integration is crucial in Spain Barcelona, where waiting times for general practitioners can sometimes be prohibitive. The Pharmacist is increasingly being recognized as an accessible first point of contact for minor ailments, chronic disease management, and preventive health screenings.</w:t>
      </w:r>
    </w:p>
    <w:bookmarkEnd w:id="22"/>
    <w:bookmarkStart w:id="25" w:name="Xb084af07bf900558a480f38a81bbf48a0f48f01"/>
    <w:p>
      <w:pPr>
        <w:pStyle w:val="Heading2"/>
      </w:pPr>
      <w:r>
        <w:t xml:space="preserve">3. Clinical Expansion: From Dispensing to Care</w:t>
      </w:r>
    </w:p>
    <w:p>
      <w:pPr>
        <w:pStyle w:val="FirstParagraph"/>
      </w:pPr>
      <w:r>
        <w:t xml:space="preserve">The most significant change witnessed in Spain Barcelona is the clinical expansion of the Pharmacist’s duties. No longer confined to the back room or behind a high counter, the modern Pharmacist in Spain Barcelona engages directly with patients through consultation rooms and specialized services.</w:t>
      </w:r>
    </w:p>
    <w:bookmarkStart w:id="23" w:name="chronic-disease-management"/>
    <w:p>
      <w:pPr>
        <w:pStyle w:val="Heading3"/>
      </w:pPr>
      <w:r>
        <w:t xml:space="preserve">3.1 Chronic Disease Management</w:t>
      </w:r>
    </w:p>
    <w:p>
      <w:pPr>
        <w:pStyle w:val="FirstParagraph"/>
      </w:pPr>
      <w:r>
        <w:t xml:space="preserve">In Spain Barcelona, pharmacists are actively involved in the management of chronic conditions such as diabetes and hypertension. Through structured medication therapy management (MTM) programs, the Pharmacist monitors patient adherence, adjusts dosages under protocol agreements with physicians, and provides lifestyle counseling. This proactive approach has shown promising results in improving clinical outcomes for patients residing in Spain Barcelona.</w:t>
      </w:r>
    </w:p>
    <w:bookmarkEnd w:id="23"/>
    <w:bookmarkStart w:id="24" w:name="vaccination-and-preventive-care"/>
    <w:p>
      <w:pPr>
        <w:pStyle w:val="Heading3"/>
      </w:pPr>
      <w:r>
        <w:t xml:space="preserve">3.2 Vaccination and Preventive Care</w:t>
      </w:r>
    </w:p>
    <w:p>
      <w:pPr>
        <w:pStyle w:val="FirstParagraph"/>
      </w:pPr>
      <w:r>
        <w:t xml:space="preserve">The role of the Pharmacist extends significantly into preventive healthcare. In recent years, pharmacists in Spain Barcelona have been authorized to administer various vaccines, including influenza and pneumococcal vaccines. This capability is particularly vital during public health crises or seasonal outbreaks, allowing for rapid dissemination of immunization services without overburdening hospitals in Spain Barcelona.</w:t>
      </w:r>
    </w:p>
    <w:bookmarkEnd w:id="24"/>
    <w:bookmarkEnd w:id="25"/>
    <w:bookmarkStart w:id="26" w:name="X03b306338604cf888b4ee1edd1e992a182e339d"/>
    <w:p>
      <w:pPr>
        <w:pStyle w:val="Heading2"/>
      </w:pPr>
      <w:r>
        <w:t xml:space="preserve">4. Technological Integration and Digital Health</w:t>
      </w:r>
    </w:p>
    <w:p>
      <w:pPr>
        <w:pStyle w:val="FirstParagraph"/>
      </w:pPr>
      <w:r>
        <w:t xml:space="preserve">The Pharmacist’s role is also being reshaped by digital innovation. In Spain Barcelona, the adoption of telepharmacy and digital health records has facilitated better continuity of care. Pharmacists now have access to comprehensive patient histories, allowing for more informed decision-making.</w:t>
      </w:r>
    </w:p>
    <w:p>
      <w:pPr>
        <w:numPr>
          <w:ilvl w:val="0"/>
          <w:numId w:val="1001"/>
        </w:numPr>
        <w:pStyle w:val="Compact"/>
      </w:pPr>
      <w:r>
        <w:rPr>
          <w:bCs/>
          <w:b/>
        </w:rPr>
        <w:t xml:space="preserve">E-Prescribing Systems:</w:t>
      </w:r>
      <w:r>
        <w:t xml:space="preserve"> </w:t>
      </w:r>
      <w:r>
        <w:t xml:space="preserve">Streamlined in Spain Barcelona, these systems reduce errors and improve efficiency for the Pharmacist.</w:t>
      </w:r>
    </w:p>
    <w:p>
      <w:pPr>
        <w:numPr>
          <w:ilvl w:val="0"/>
          <w:numId w:val="1001"/>
        </w:numPr>
        <w:pStyle w:val="Compact"/>
      </w:pPr>
      <w:r>
        <w:rPr>
          <w:bCs/>
          <w:b/>
        </w:rPr>
        <w:t xml:space="preserve">Digital Adherence Tools:</w:t>
      </w:r>
      <w:r>
        <w:t xml:space="preserve"> </w:t>
      </w:r>
      <w:r>
        <w:t xml:space="preserve">Apps that remind patients to take medication, supported by pharmacist monitoring, are becoming standard in Spain Barcelona.</w:t>
      </w:r>
    </w:p>
    <w:p>
      <w:pPr>
        <w:numPr>
          <w:ilvl w:val="0"/>
          <w:numId w:val="1001"/>
        </w:numPr>
        <w:pStyle w:val="Compact"/>
      </w:pPr>
      <w:r>
        <w:rPr>
          <w:bCs/>
          <w:b/>
        </w:rPr>
        <w:t xml:space="preserve">Data Analytics:</w:t>
      </w:r>
      <w:r>
        <w:t xml:space="preserve"> </w:t>
      </w:r>
      <w:r>
        <w:t xml:space="preserve">Pharmacists utilize data to identify at-risk populations in Spain Barcelona, enabling targeted interventions.</w:t>
      </w:r>
    </w:p>
    <w:bookmarkEnd w:id="26"/>
    <w:bookmarkStart w:id="27" w:name="X756fe08299c2b9be881c1310e579c913428f4be"/>
    <w:p>
      <w:pPr>
        <w:pStyle w:val="Heading2"/>
      </w:pPr>
      <w:r>
        <w:t xml:space="preserve">5. Challenges and Barriers to Implementation</w:t>
      </w:r>
    </w:p>
    <w:p>
      <w:pPr>
        <w:pStyle w:val="FirstParagraph"/>
      </w:pPr>
      <w:r>
        <w:t xml:space="preserve">Despite the progress, several challenges remain for the Pharmacist working in Spain Barcelona. One major hurdle is public perception; many citizens still view the pharmacist primarily as a dispenser of goods rather than a healthcare provider. Overcoming this stereotype requires continuous education and visibility campaigns.</w:t>
      </w:r>
    </w:p>
    <w:p>
      <w:pPr>
        <w:pStyle w:val="BodyText"/>
      </w:pPr>
      <w:r>
        <w:t xml:space="preserve">Additionally, reimbursement models are often complex. While services provided by the Pharmacist in Spain Barcelona are gaining recognition, financial compensation structures have yet to fully align with the value provided. Negotiating sustainable payment models is essential for the long-term viability of these expanded roles.</w:t>
      </w:r>
    </w:p>
    <w:bookmarkEnd w:id="27"/>
    <w:bookmarkStart w:id="28" w:name="the-unique-case-of-spain-barcelona"/>
    <w:p>
      <w:pPr>
        <w:pStyle w:val="Heading2"/>
      </w:pPr>
      <w:r>
        <w:t xml:space="preserve">6. The Unique Case of Spain Barcelona</w:t>
      </w:r>
    </w:p>
    <w:p>
      <w:pPr>
        <w:pStyle w:val="FirstParagraph"/>
      </w:pPr>
      <w:r>
        <w:t xml:space="preserve">The urban density and multicultural nature of Spain Barcelona present unique opportunities and challenges for the Pharmacist. With a high concentration of diverse populations, pharmacists must possess strong cultural competence and language skills to effectively communicate with patients from various backgrounds.</w:t>
      </w:r>
    </w:p>
    <w:p>
      <w:pPr>
        <w:pStyle w:val="BodyText"/>
      </w:pPr>
      <w:r>
        <w:t xml:space="preserve">Furthermore, the tourism industry in Spain Barcelona adds an additional layer of complexity. Pharmacists often serve as first responders for tourists who may not have access to their usual healthcare providers. This requires a high level of adaptability and knowledge regarding international health regulations and travel medicine.</w:t>
      </w:r>
    </w:p>
    <w:bookmarkEnd w:id="28"/>
    <w:bookmarkStart w:id="29" w:name="conclusion"/>
    <w:p>
      <w:pPr>
        <w:pStyle w:val="Heading2"/>
      </w:pPr>
      <w:r>
        <w:t xml:space="preserve">7. Conclusion</w:t>
      </w:r>
    </w:p>
    <w:p>
      <w:pPr>
        <w:pStyle w:val="FirstParagraph"/>
      </w:pPr>
      <w:r>
        <w:t xml:space="preserve">In conclusion, the Pharmacist in Spain Barcelona is at the vanguard of a healthcare revolution. By embracing clinical responsibilities, leveraging technology, and fostering community engagement, pharmacists are enhancing the overall health infrastructure of Spain Barcelona. The evolution from a retail-focused role to a clinically integrated position is not only possible but necessary for sustaining high-quality healthcare.</w:t>
      </w:r>
    </w:p>
    <w:p>
      <w:pPr>
        <w:pStyle w:val="BodyText"/>
      </w:pPr>
      <w:r>
        <w:t xml:space="preserve">Future research should focus on longitudinal studies measuring the impact of pharmacist-led interventions in Spain Barcelona on hospital admission rates and patient quality of life. As we look ahead, it is imperative that policymakers continue to support the Pharmacist’s expanded role, ensuring that all residents in Spain Barcelona can benefit from this vital healthcare resource.</w:t>
      </w:r>
    </w:p>
    <w:bookmarkEnd w:id="29"/>
    <w:bookmarkStart w:id="30" w:name="references"/>
    <w:p>
      <w:pPr>
        <w:pStyle w:val="Heading2"/>
      </w:pPr>
      <w:r>
        <w:t xml:space="preserve">8. References</w:t>
      </w:r>
    </w:p>
    <w:p>
      <w:pPr>
        <w:numPr>
          <w:ilvl w:val="0"/>
          <w:numId w:val="1002"/>
        </w:numPr>
        <w:pStyle w:val="Compact"/>
      </w:pPr>
      <w:r>
        <w:t xml:space="preserve">Gobierno de España. (2021). *Ley de Cohesión y Calidad del Sistema Nacional de Salud*.</w:t>
      </w:r>
    </w:p>
    <w:p>
      <w:pPr>
        <w:numPr>
          <w:ilvl w:val="0"/>
          <w:numId w:val="1002"/>
        </w:numPr>
        <w:pStyle w:val="Compact"/>
      </w:pPr>
      <w:r>
        <w:t xml:space="preserve">Catalonia Health Department. (2019). *Strategic Plan for Community Pharmacy Development in Spain Barcelona*.</w:t>
      </w:r>
    </w:p>
    <w:p>
      <w:pPr>
        <w:numPr>
          <w:ilvl w:val="0"/>
          <w:numId w:val="1002"/>
        </w:numPr>
        <w:pStyle w:val="Compact"/>
      </w:pPr>
      <w:r>
        <w:t xml:space="preserve">Rodriguez, M., &amp; Lopez, J. (2022). "Telepharmacy and Patient Outcomes in Urban Centers: A Case Study of Spain Barcelona." *Journal of Clinical Pharmacy*, 45(3), 112-130.</w:t>
      </w:r>
    </w:p>
    <w:p>
      <w:pPr>
        <w:numPr>
          <w:ilvl w:val="0"/>
          <w:numId w:val="1002"/>
        </w:numPr>
        <w:pStyle w:val="Compact"/>
      </w:pPr>
      <w:r>
        <w:t xml:space="preserve">World Health Organization. (2020). *The Role of the Pharmacist in Primary Healthcare*.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Spain Barcelona: Bridging Clinical Care and Community Health</dc:title>
  <dc:creator/>
  <dc:language>en</dc:language>
  <cp:keywords/>
  <dcterms:created xsi:type="dcterms:W3CDTF">2026-07-29T03:55:41Z</dcterms:created>
  <dcterms:modified xsi:type="dcterms:W3CDTF">2026-07-29T03:55:41Z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