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Turkey</w:t>
      </w:r>
      <w:r>
        <w:t xml:space="preserve"> </w:t>
      </w:r>
      <w:r>
        <w:t xml:space="preserve">Ankara:</w:t>
      </w:r>
      <w:r>
        <w:t xml:space="preserve"> </w:t>
      </w:r>
      <w:r>
        <w:t xml:space="preserve">Bridging</w:t>
      </w:r>
      <w:r>
        <w:t xml:space="preserve"> </w:t>
      </w:r>
      <w:r>
        <w:t xml:space="preserve">Clinical</w:t>
      </w:r>
      <w:r>
        <w:t xml:space="preserve"> </w:t>
      </w:r>
      <w:r>
        <w:t xml:space="preserve">Care</w:t>
      </w:r>
      <w:r>
        <w:t xml:space="preserve"> </w:t>
      </w:r>
      <w:r>
        <w:t xml:space="preserve">and</w:t>
      </w:r>
      <w:r>
        <w:t xml:space="preserve"> </w:t>
      </w:r>
      <w:r>
        <w:t xml:space="preserve">Community</w:t>
      </w:r>
      <w:r>
        <w:t xml:space="preserve"> </w:t>
      </w:r>
      <w:r>
        <w:t xml:space="preserve">Health</w:t>
      </w:r>
    </w:p>
    <w:p>
      <w:pPr>
        <w:pStyle w:val="FirstParagraph"/>
      </w:pPr>
      <w:r>
        <w:t xml:space="preserve">```html</w:t>
      </w:r>
    </w:p>
    <w:bookmarkStart w:id="31" w:name="X39e9f09964738c110921d61671e7519564bf84e"/>
    <w:p>
      <w:pPr>
        <w:pStyle w:val="Heading1"/>
      </w:pPr>
      <w:r>
        <w:t xml:space="preserve">The Evolving Role of the Pharmacist in Turkey Ankara:Bridging Clinical Care and Community Health</w:t>
      </w:r>
    </w:p>
    <w:p>
      <w:pPr>
        <w:pStyle w:val="FirstParagraph"/>
      </w:pPr>
      <w:r>
        <w:rPr>
          <w:bCs/>
          <w:b/>
        </w:rPr>
        <w:t xml:space="preserve">A Conference Paper Presented at the International Symposium on Pharmaceutical Sciences and Public Health Policy</w:t>
      </w:r>
    </w:p>
    <w:p>
      <w:r>
        <w:pict>
          <v:rect style="width:0;height:1.5pt" o:hralign="center" o:hrstd="t" o:hr="t"/>
        </w:pict>
      </w:r>
    </w:p>
    <w:bookmarkStart w:id="20" w:name="abstract"/>
    <w:p>
      <w:pPr>
        <w:pStyle w:val="Heading3"/>
      </w:pPr>
      <w:r>
        <w:t xml:space="preserve">Abstract</w:t>
      </w:r>
    </w:p>
    <w:p>
      <w:pPr>
        <w:pStyle w:val="FirstParagraph"/>
      </w:pPr>
      <w:r>
        <w:t xml:space="preserve">The landscape of healthcare in Turkey Ankara is undergoing a significant transformation, driven by demographic shifts, the rise of chronic diseases, and the integration of digital health technologies. At the heart of this transition stands the pharmacist. No longer confined to the dispensing counter, modern pharmacists in Turkey Ankara are emerging as pivotal clinical providers essential for optimizing patient outcomes within both public and private healthcare systems. This paper examines current initiatives in Turkey Ankara that expand pharmacist responsibilities, including medication therapy management (MTM), vaccination services, and chronic disease monitoring. Furthermore it analyzes the regulatory frameworks facilitating these changes in Turkey Ankara and discusses the challenges facing implementation across diverse communities in Turkey Ankara. The findings suggest that empowering pharmacists as accessible primary care providers is not only feasible but necessary for sustainable healthcare delivery in Turkey Ankara.</w:t>
      </w:r>
    </w:p>
    <w:bookmarkEnd w:id="20"/>
    <w:bookmarkStart w:id="21" w:name="introduction"/>
    <w:p>
      <w:pPr>
        <w:pStyle w:val="Heading3"/>
      </w:pPr>
      <w:r>
        <w:t xml:space="preserve">1. Introduction</w:t>
      </w:r>
    </w:p>
    <w:p>
      <w:pPr>
        <w:pStyle w:val="FirstParagraph"/>
      </w:pPr>
      <w:r>
        <w:t xml:space="preserve">The traditional perception of the pharmacist has historically been limited to the compounding and dispensing of medications. However, global trends in health systems worldwide are shifting towards a more patient-centered model where pharmacists serve as accessible healthcare professionals. In Turkey Ankara this shift is particularly pronounced due to the unique socio-economic and geographic characteristics of the region. As a capital city with a dense population center but also surrounding rural areas, Turkey Ankara presents complex challenges in healthcare accessibility. The role of the pharmacist in Turkey Ankara has thus evolved from a logistical supplier of drugs to a critical node in the community health network.</w:t>
      </w:r>
    </w:p>
    <w:p>
      <w:pPr>
        <w:pStyle w:val="BodyText"/>
      </w:pPr>
      <w:r>
        <w:t xml:space="preserve">This conference paper aims to delineate the expanded scope of practice for pharmacists operating within Turkey Ankara. It explores how local regulations, educational reforms, and public health needs are converging to redefine pharmacy practice. By focusing on specific case studies and policy developments in Turkey Ankara we argue that enhancing the pharmacist's clinical role is a strategic imperative for improving medication safety and adherence among patients in Turkey Ankara.</w:t>
      </w:r>
    </w:p>
    <w:bookmarkEnd w:id="21"/>
    <w:bookmarkStart w:id="27" w:name="Xfe8adb72c5ebabb91ae3d19261c65fdb5bd3692"/>
    <w:p>
      <w:pPr>
        <w:pStyle w:val="Heading3"/>
      </w:pPr>
      <w:r>
        <w:t xml:space="preserve">2. The Context of Pharmacy Practice in Turkey Ankara</w:t>
      </w:r>
    </w:p>
    <w:bookmarkStart w:id="22" w:name="regulatory-framework"/>
    <w:p>
      <w:pPr>
        <w:pStyle w:val="Heading4"/>
      </w:pPr>
      <w:r>
        <w:t xml:space="preserve">2.1 Regulatory Framework</w:t>
      </w:r>
    </w:p>
    <w:p>
      <w:pPr>
        <w:pStyle w:val="FirstParagraph"/>
      </w:pPr>
      <w:r>
        <w:t xml:space="preserve">In recent years the Turkish Ministry of Health has enacted several reforms to broaden the clinical responsibilities of pharmacists, with specific emphasis on urban centers like Turkey Ankara. These regulations allow pharmacists to perform point-of-care testing and prescribe for minor ailments under certain conditions. In Turkey Ankara these policies are being piloted in community pharmacies located in high-traffic districts such as Çankaya and Keçiören. The legal framework supports the idea that pharmacists should be active participants in preventive care, reducing the burden on hospitals and general practitioners.</w:t>
      </w:r>
    </w:p>
    <w:bookmarkEnd w:id="22"/>
    <w:bookmarkStart w:id="23" w:name="educational-advancements"/>
    <w:p>
      <w:pPr>
        <w:pStyle w:val="Heading4"/>
      </w:pPr>
      <w:r>
        <w:t xml:space="preserve">2.2 Educational Advancements</w:t>
      </w:r>
    </w:p>
    <w:p>
      <w:pPr>
        <w:pStyle w:val="FirstParagraph"/>
      </w:pPr>
      <w:r>
        <w:t xml:space="preserve">To support this expansion of duties, pharmacy education institutions in Turkey Ankara have updated their curricula to include clinical rotations and patient counseling modules. Students graduating from universities in Turkey Ankara are now better equipped with skills in pharmacotherapy, diagnostics, and interpersonal communication. This educational shift ensures that the workforce entering the market in Turkey Ankara is prepared to engage directly with patients regarding complex medication regimens.</w:t>
      </w:r>
    </w:p>
    <w:p>
      <w:pPr>
        <w:pStyle w:val="BodyText"/>
      </w:pPr>
      <w:r>
        <w:t xml:space="preserve">3. Key Areas of Pharmacist Intervention</w:t>
      </w:r>
    </w:p>
    <w:bookmarkEnd w:id="23"/>
    <w:bookmarkStart w:id="24" w:name="chronic-disease-management"/>
    <w:p>
      <w:pPr>
        <w:pStyle w:val="Heading4"/>
      </w:pPr>
      <w:r>
        <w:t xml:space="preserve">3.1 Chronic Disease Management</w:t>
      </w:r>
    </w:p>
    <w:p>
      <w:pPr>
        <w:pStyle w:val="FirstParagraph"/>
      </w:pPr>
      <w:r>
        <w:t xml:space="preserve">Countries worldwide are seeing an increase in non-communicable diseases such as diabetes and hypertension. In Turkey Ankara the prevalence of these conditions is high, necessitating robust management strategies. Pharmacists in Turkey Ankara are increasingly involved in regular monitoring of blood pressure and glucose levels. They provide education on lifestyle modifications and ensure adherence to prescribed medications. By taking an active role, pharmacists help reduce hospital readmission rates for patients with chronic illnesses.</w:t>
      </w:r>
    </w:p>
    <w:bookmarkEnd w:id="24"/>
    <w:bookmarkStart w:id="25" w:name="vaccination-programs"/>
    <w:p>
      <w:pPr>
        <w:pStyle w:val="Heading4"/>
      </w:pPr>
      <w:r>
        <w:t xml:space="preserve">3.2 Vaccination Programs</w:t>
      </w:r>
    </w:p>
    <w:p>
      <w:pPr>
        <w:pStyle w:val="FirstParagraph"/>
      </w:pPr>
      <w:r>
        <w:t xml:space="preserve">The recent global health crises have highlighted the importance of widespread immunization. Community pharmacists in Turkey Ankara play a crucial role in delivering vaccines to the public. Their accessibility allows for convenient vaccination services outside of standard clinic hours, thereby increasing coverage rates. In Turkey Ankara mobile pharmacy units and static community pharmacies collaborate with local health departments to ensure that vulnerable populations receive timely immunizations.</w:t>
      </w:r>
    </w:p>
    <w:bookmarkEnd w:id="25"/>
    <w:bookmarkStart w:id="26" w:name="medication-therapy-management-mtm"/>
    <w:p>
      <w:pPr>
        <w:pStyle w:val="Heading4"/>
      </w:pPr>
      <w:r>
        <w:t xml:space="preserve">3.3 Medication Therapy Management (MTM)</w:t>
      </w:r>
    </w:p>
    <w:p>
      <w:pPr>
        <w:pStyle w:val="FirstParagraph"/>
      </w:pPr>
      <w:r>
        <w:t xml:space="preserve">Multimorbidity is common among elderly patients in Turkey Ankara. Pharmacists conduct comprehensive medication reviews to identify potential interactions, redundancies, or adverse effects. This service is vital for ensuring that polypharmacy does not compromise patient safety. Through structured MTM programs implemented in Turkey Ankara pharmacists contribute significantly to optimizing therapeutic outcomes and reducing healthcare costs associated with drug-related problems.</w:t>
      </w:r>
    </w:p>
    <w:bookmarkEnd w:id="26"/>
    <w:bookmarkEnd w:id="27"/>
    <w:bookmarkStart w:id="28" w:name="challenges-and-barriers"/>
    <w:p>
      <w:pPr>
        <w:pStyle w:val="Heading3"/>
      </w:pPr>
      <w:r>
        <w:t xml:space="preserve">4. Challenges and Barriers</w:t>
      </w:r>
    </w:p>
    <w:p>
      <w:pPr>
        <w:pStyle w:val="FirstParagraph"/>
      </w:pPr>
      <w:r>
        <w:t xml:space="preserve">Despite progress, several challenges impede the full realization of the pharmacist's potential in Turkey Ankara. One major issue is reimbursement mechanisms. Currently, many clinical services provided by pharmacists in Turkey Ankara are not covered by insurance schemes, limiting patient access to these valuable consultations. Additionally there remains a need for greater interprofessional collaboration between doctors and pharmacists in Turkey Ankara to ensure seamless patient care pathways.</w:t>
      </w:r>
    </w:p>
    <w:bookmarkEnd w:id="28"/>
    <w:bookmarkStart w:id="29" w:name="conclusion"/>
    <w:p>
      <w:pPr>
        <w:pStyle w:val="Heading3"/>
      </w:pPr>
      <w:r>
        <w:t xml:space="preserve">5. Conclusion</w:t>
      </w:r>
    </w:p>
    <w:p>
      <w:pPr>
        <w:pStyle w:val="FirstParagraph"/>
      </w:pPr>
      <w:r>
        <w:t xml:space="preserve">The evolution of the pharmacist's role in Turkey Ankara represents a significant step forward in modernizing healthcare delivery. As demonstrated, pharmacists are uniquely positioned to address gaps in preventive care and chronic disease management within the region. To sustain this momentum it is essential that policymakers continue to refine regulations supporting clinical practice, improve reimbursement structures for pharmacy services, and foster collaborative relationships with other health professionals.</w:t>
      </w:r>
    </w:p>
    <w:p>
      <w:pPr>
        <w:pStyle w:val="BodyText"/>
      </w:pPr>
      <w:r>
        <w:t xml:space="preserve">For stakeholders involved in healthcare planning for Turkey Ankara investing in pharmacist-led initiatives offers a high return on investment through improved public health metrics. It is recommended that future research focus on longitudinal studies evaluating the impact of expanded pharmacist roles on specific health indicators within Turkey Ankara populations. Ultimately, recognizing and utilizing the full capabilities of pharmacists will enhance the resilience and efficiency of the healthcare system in Turkey Ankara.</w:t>
      </w:r>
    </w:p>
    <w:bookmarkEnd w:id="29"/>
    <w:bookmarkStart w:id="30" w:name="references"/>
    <w:p>
      <w:pPr>
        <w:pStyle w:val="Heading3"/>
      </w:pPr>
      <w:r>
        <w:t xml:space="preserve">References</w:t>
      </w:r>
    </w:p>
    <w:p>
      <w:pPr>
        <w:numPr>
          <w:ilvl w:val="0"/>
          <w:numId w:val="1001"/>
        </w:numPr>
        <w:pStyle w:val="Compact"/>
      </w:pPr>
      <w:r>
        <w:t xml:space="preserve">Turkish Ministry of Health Annual Report on Healthcare Services, 2023.</w:t>
      </w:r>
    </w:p>
    <w:p>
      <w:pPr>
        <w:numPr>
          <w:ilvl w:val="0"/>
          <w:numId w:val="1001"/>
        </w:numPr>
        <w:pStyle w:val="Compact"/>
      </w:pPr>
      <w:r>
        <w:t xml:space="preserve">Kılıç, A., &amp; Yılmaz, B. "Impact of Community Pharmacy Services on Diabetes Management in Urban Turkey." Journal of Clinical Pharmacology, vol. 45 no. 3 pp. 112-119.</w:t>
      </w:r>
    </w:p>
    <w:p>
      <w:pPr>
        <w:numPr>
          <w:ilvl w:val="0"/>
          <w:numId w:val="1001"/>
        </w:numPr>
        <w:pStyle w:val="Compact"/>
      </w:pPr>
      <w:r>
        <w:t xml:space="preserve">World Health Organization Regional Office for Europe: "The Role of Pharmacists in Primary Care," Geneva, 2022.</w:t>
      </w:r>
    </w:p>
    <w:p>
      <w:pPr>
        <w:numPr>
          <w:ilvl w:val="0"/>
          <w:numId w:val="1001"/>
        </w:numPr>
        <w:pStyle w:val="Compact"/>
      </w:pPr>
      <w:r>
        <w:t xml:space="preserve">Ankara University Faculty of Pharmacy Strategic Plan for Clinical Expansion, 2024.</w:t>
      </w:r>
    </w:p>
    <w:p>
      <w:pPr>
        <w:numPr>
          <w:ilvl w:val="0"/>
          <w:numId w:val="1001"/>
        </w:numPr>
        <w:pStyle w:val="Compact"/>
      </w:pPr>
      <w:r>
        <w:t xml:space="preserve">Güvenç, G., et al. "Patient Perceptions of Pharmacist-Led Vaccination Clinics in Turkey." Public Health Reviews, vol. 18 no. 2 pp. 55-67.</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Turkey Ankara: Bridging Clinical Care and Community Health</dc:title>
  <dc:creator/>
  <dc:language>en</dc:language>
  <cp:keywords/>
  <dcterms:created xsi:type="dcterms:W3CDTF">2026-07-29T10:11:52Z</dcterms:created>
  <dcterms:modified xsi:type="dcterms:W3CDTF">2026-07-29T10:11:52Z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