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Zimbabwe:</w:t>
      </w:r>
      <w:r>
        <w:t xml:space="preserve"> </w:t>
      </w:r>
      <w:r>
        <w:t xml:space="preserve">Enhancing</w:t>
      </w:r>
      <w:r>
        <w:t xml:space="preserve"> </w:t>
      </w:r>
      <w:r>
        <w:t xml:space="preserve">Healthcare</w:t>
      </w:r>
      <w:r>
        <w:t xml:space="preserve"> </w:t>
      </w:r>
      <w:r>
        <w:t xml:space="preserve">Access</w:t>
      </w:r>
      <w:r>
        <w:t xml:space="preserve"> </w:t>
      </w:r>
      <w:r>
        <w:t xml:space="preserve">in</w:t>
      </w:r>
      <w:r>
        <w:t xml:space="preserve"> </w:t>
      </w:r>
      <w:r>
        <w:t xml:space="preserve">Harare</w:t>
      </w:r>
    </w:p>
    <w:bookmarkStart w:id="31" w:name="X98685289f214d799b84de1907c3a215a0481d46"/>
    <w:p>
      <w:pPr>
        <w:pStyle w:val="Heading1"/>
      </w:pPr>
      <w:r>
        <w:t xml:space="preserve">The Evolving Role of the Pharmacist in Zimbabwe: Enhancing Healthcare Access in Harare</w:t>
      </w:r>
    </w:p>
    <w:p>
      <w:pPr>
        <w:pStyle w:val="FirstParagraph"/>
      </w:pPr>
      <w:r>
        <w:rPr>
          <w:bCs/>
          <w:b/>
        </w:rPr>
        <w:t xml:space="preserve">Author:</w:t>
      </w:r>
      <w:r>
        <w:t xml:space="preserve"> </w:t>
      </w:r>
      <w:r>
        <w:t xml:space="preserve">Dr. T. Moyo</w:t>
      </w:r>
      <w:r>
        <w:br/>
      </w:r>
      <w:r>
        <w:rPr>
          <w:bCs/>
          <w:b/>
        </w:rPr>
        <w:t xml:space="preserve">Affiliation:</w:t>
      </w:r>
      <w:r>
        <w:t xml:space="preserve"> </w:t>
      </w:r>
      <w:r>
        <w:t xml:space="preserve">Department of Clinical Pharmacy, University of Zimbabwe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transformation of the pharmacist's role within the public and private healthcare sectors in Harare, Zimbabwe. Amidst economic volatility and resource constraints, pharmacists have transitioned from traditional dispensing roles to becoming central figures in medication therapy management and primary care delivery. This study analyzes current challenges facing pharmacy practice in Harare, including supply chain disruptions and workforce retention, while highlighting innovative interventions that utilize local pharmaceutical expertise to improve patient outcomes. The findings suggest that empowering pharmacists with expanded clinical scopes of practice is essential for strengthening the health system resilience in Zimbabwe.</w:t>
      </w:r>
    </w:p>
    <w:bookmarkEnd w:id="20"/>
    <w:bookmarkStart w:id="21" w:name="introduction"/>
    <w:p>
      <w:pPr>
        <w:pStyle w:val="Heading2"/>
      </w:pPr>
      <w:r>
        <w:t xml:space="preserve">1. Introduction</w:t>
      </w:r>
    </w:p>
    <w:p>
      <w:pPr>
        <w:pStyle w:val="FirstParagraph"/>
      </w:pPr>
      <w:r>
        <w:t xml:space="preserve">The healthcare landscape in Zimbabwe has undergone significant shifts over the past decade, driven by both systemic challenges and necessary reforms. In the capital city of Harare, where density of healthcare facilities is highest yet access remains uneven, the role of the Pharmacist has become increasingly pivotal. Historically viewed primarily as providers of commodity distribution, pharmacists in Zimbabwe are now at the forefront of ensuring rational drug use and patient safety.</w:t>
      </w:r>
    </w:p>
    <w:p>
      <w:pPr>
        <w:pStyle w:val="BodyText"/>
      </w:pPr>
      <w:r>
        <w:t xml:space="preserve">This paper aims to discuss the multifaceted responsibilities of modern pharmacists in Harare, emphasizing their contribution to disease management programs such as HIV/AIDS treatment, tuberculosis control, and non-communicable diseases (NCDs). By focusing on the specific context of Zimbabwe Harare, we illustrate how local pharmacy practices can serve as a model for urban healthcare delivery in resource-limited settings.</w:t>
      </w:r>
    </w:p>
    <w:bookmarkEnd w:id="21"/>
    <w:bookmarkStart w:id="22" w:name="the-current-healthcare-context-in-harare"/>
    <w:p>
      <w:pPr>
        <w:pStyle w:val="Heading2"/>
      </w:pPr>
      <w:r>
        <w:t xml:space="preserve">2. The Current Healthcare Context in Harare</w:t>
      </w:r>
    </w:p>
    <w:p>
      <w:pPr>
        <w:pStyle w:val="FirstParagraph"/>
      </w:pPr>
      <w:r>
        <w:t xml:space="preserve">Harare serves as the commercial hub of Zimbabwe, hosting major referral hospitals such as Parirenyatwa Group of Hospitals and Nyanga General Hospital, alongside a dense network of private clinics and community pharmacies. However, the city faces unique challenges:</w:t>
      </w:r>
    </w:p>
    <w:p>
      <w:pPr>
        <w:numPr>
          <w:ilvl w:val="0"/>
          <w:numId w:val="1001"/>
        </w:numPr>
        <w:pStyle w:val="Compact"/>
      </w:pPr>
      <w:r>
        <w:rPr>
          <w:bCs/>
          <w:b/>
        </w:rPr>
        <w:t xml:space="preserve">Economic Instability:</w:t>
      </w:r>
      <w:r>
        <w:t xml:space="preserve"> </w:t>
      </w:r>
      <w:r>
        <w:t xml:space="preserve">Fluctuating currency values impact the procurement of essential medicines, leading to occasional stockouts in public facilities.</w:t>
      </w:r>
    </w:p>
    <w:p>
      <w:pPr>
        <w:numPr>
          <w:ilvl w:val="0"/>
          <w:numId w:val="1001"/>
        </w:numPr>
        <w:pStyle w:val="Compact"/>
      </w:pPr>
      <w:r>
        <w:rPr>
          <w:bCs/>
          <w:b/>
        </w:rPr>
        <w:t xml:space="preserve">Burden of Disease:</w:t>
      </w:r>
      <w:r>
        <w:t xml:space="preserve"> </w:t>
      </w:r>
      <w:r>
        <w:t xml:space="preserve">Harare experiences a double burden of infectious diseases (HIV, TB) and rising rates of NCDs like hypertension and diabetes.</w:t>
      </w:r>
    </w:p>
    <w:p>
      <w:pPr>
        <w:numPr>
          <w:ilvl w:val="0"/>
          <w:numId w:val="1001"/>
        </w:numPr>
        <w:pStyle w:val="Compact"/>
      </w:pPr>
      <w:r>
        <w:rPr>
          <w:bCs/>
          <w:b/>
        </w:rPr>
        <w:t xml:space="preserve">Human Resource Shortages:</w:t>
      </w:r>
      <w:r>
        <w:t xml:space="preserve"> </w:t>
      </w:r>
      <w:r>
        <w:t xml:space="preserve">A significant brain drain has resulted in a shortage of medical doctors and nurses, creating gaps that pharmacists are increasingly expected to fill.</w:t>
      </w:r>
    </w:p>
    <w:bookmarkEnd w:id="22"/>
    <w:bookmarkStart w:id="26" w:name="expanding-the-scope-of-practice"/>
    <w:p>
      <w:pPr>
        <w:pStyle w:val="Heading2"/>
      </w:pPr>
      <w:r>
        <w:t xml:space="preserve">3. Expanding the Scope of Practice</w:t>
      </w:r>
    </w:p>
    <w:p>
      <w:pPr>
        <w:pStyle w:val="FirstParagraph"/>
      </w:pPr>
      <w:r>
        <w:t xml:space="preserve">In response to these challenges, the regulatory framework and professional bodies in Zimbabwe have advocated for an expanded role for the Pharmacist. This section details three key areas where pharmacists in Harare are making a tangible impact.</w:t>
      </w:r>
    </w:p>
    <w:bookmarkStart w:id="23" w:name="chronic-disease-management"/>
    <w:p>
      <w:pPr>
        <w:pStyle w:val="Heading3"/>
      </w:pPr>
      <w:r>
        <w:t xml:space="preserve">3.1 Chronic Disease Management</w:t>
      </w:r>
    </w:p>
    <w:p>
      <w:pPr>
        <w:pStyle w:val="FirstParagraph"/>
      </w:pPr>
      <w:r>
        <w:t xml:space="preserve">In many private pharmacies across suburbs like Borrowdale, Hyde Park, and Highfield, pharmacists now provide chronic medication reviews. Unlike the traditional model where a prescription is simply dispensed, Harare-based pharmacists are increasingly conducting patient interviews to assess adherence, identify side effects, and refer complex cases to physicians. This proactive approach has been particularly effective in managing hypertension and diabetes in informal settlements where access to primary care clinics is limited.</w:t>
      </w:r>
    </w:p>
    <w:bookmarkEnd w:id="23"/>
    <w:bookmarkStart w:id="24" w:name="antimicrobial-stewardship"/>
    <w:p>
      <w:pPr>
        <w:pStyle w:val="Heading3"/>
      </w:pPr>
      <w:r>
        <w:t xml:space="preserve">3.2 Antimicrobial Stewardship</w:t>
      </w:r>
    </w:p>
    <w:p>
      <w:pPr>
        <w:pStyle w:val="FirstParagraph"/>
      </w:pPr>
      <w:r>
        <w:t xml:space="preserve">Antimicrobial resistance (AMR) is a growing concern globally and specifically in Zimbabwe Harare, where self-medication practices have historically been prevalent. Pharmacists serve as the first line of defense against inappropriate antibiotic use. Educational campaigns led by pharmacists in Harare have focused on educating the public about completing full courses of antibiotics and avoiding the purchase of antibiotics without a prescription. This stewardship is crucial for maintaining drug efficacy for both local patients and the wider region.</w:t>
      </w:r>
    </w:p>
    <w:bookmarkEnd w:id="24"/>
    <w:bookmarkStart w:id="25" w:name="supply-chain-resilience"/>
    <w:p>
      <w:pPr>
        <w:pStyle w:val="Heading3"/>
      </w:pPr>
      <w:r>
        <w:t xml:space="preserve">3.3 Supply Chain Resilience</w:t>
      </w:r>
    </w:p>
    <w:p>
      <w:pPr>
        <w:pStyle w:val="FirstParagraph"/>
      </w:pPr>
      <w:r>
        <w:t xml:space="preserve">The role of the Pharmacist in Zimbabwe has also expanded into logistics and supply chain management. In public hospitals, clinical pharmacists work closely with procurement teams to forecast drug needs accurately, mitigating the risk of stockouts for essential medicines like ART (Antiretroviral Therapy). Their expertise ensures that limited resources are allocated efficiently, prioritizing life-saving interventions during periods of economic constraint.</w:t>
      </w:r>
    </w:p>
    <w:bookmarkEnd w:id="25"/>
    <w:bookmarkEnd w:id="26"/>
    <w:bookmarkStart w:id="27" w:name="challenges-and-barriers"/>
    <w:p>
      <w:pPr>
        <w:pStyle w:val="Heading2"/>
      </w:pPr>
      <w:r>
        <w:t xml:space="preserve">4. Challenges and Barriers</w:t>
      </w:r>
    </w:p>
    <w:p>
      <w:pPr>
        <w:pStyle w:val="FirstParagraph"/>
      </w:pPr>
      <w:r>
        <w:t xml:space="preserve">Despite these advancements, pharmacists in Harare face significant barriers. The primary challenge remains the inconsistent supply of generic and brand-name medicines due to foreign currency shortages. Furthermore, there is often a lack of recognition from other healthcare professionals regarding the clinical capabilities of pharmacists. Inter-professional collaboration needs improvement; while doctors diagnose, and nurses administer care, the pharmacist’s potential in medication reconciliation is often underutilized.</w:t>
      </w:r>
    </w:p>
    <w:p>
      <w:pPr>
        <w:pStyle w:val="BodyText"/>
      </w:pPr>
      <w:r>
        <w:t xml:space="preserve">Additionally, continuous professional development (CPD) opportunities for pharmacists in Zimbabwe Harare are sometimes limited by funding constraints. Access to updated clinical guidelines and advanced training modules remains a hurdle for many practitioners working outside of major academic institutions.</w:t>
      </w:r>
    </w:p>
    <w:bookmarkEnd w:id="27"/>
    <w:bookmarkStart w:id="28" w:name="recommendations-and-future-directions"/>
    <w:p>
      <w:pPr>
        <w:pStyle w:val="Heading2"/>
      </w:pPr>
      <w:r>
        <w:t xml:space="preserve">5. Recommendations and Future Directions</w:t>
      </w:r>
    </w:p>
    <w:p>
      <w:pPr>
        <w:pStyle w:val="FirstParagraph"/>
      </w:pPr>
      <w:r>
        <w:t xml:space="preserve">To further harness the potential of the Pharmacist in Zimbabwe, several strategic actions are recommended:</w:t>
      </w:r>
    </w:p>
    <w:p>
      <w:pPr>
        <w:numPr>
          <w:ilvl w:val="0"/>
          <w:numId w:val="1002"/>
        </w:numPr>
        <w:pStyle w:val="Compact"/>
      </w:pPr>
      <w:r>
        <w:rPr>
          <w:bCs/>
          <w:b/>
        </w:rPr>
        <w:t xml:space="preserve">Clinical Integration:</w:t>
      </w:r>
      <w:r>
        <w:t xml:space="preserve"> </w:t>
      </w:r>
      <w:r>
        <w:t xml:space="preserve">Hospital administrations in Harare should formally integrate pharmacists into multidisciplinary ward rounds to optimize medication orders and reduce adverse drug events.</w:t>
      </w:r>
    </w:p>
    <w:p>
      <w:pPr>
        <w:numPr>
          <w:ilvl w:val="0"/>
          <w:numId w:val="1002"/>
        </w:numPr>
        <w:pStyle w:val="Compact"/>
      </w:pPr>
      <w:r>
        <w:rPr>
          <w:bCs/>
          <w:b/>
        </w:rPr>
        <w:t xml:space="preserve">Policymaking Support:</w:t>
      </w:r>
      <w:r>
        <w:t xml:space="preserve"> </w:t>
      </w:r>
      <w:r>
        <w:t xml:space="preserve">The Pharmacy Board of Zimbabwe should work with the Ministry of Health to legally recognize and reimburse clinical pharmacy services, such as chronic disease consultations, thereby incentivizing expanded practice.</w:t>
      </w:r>
    </w:p>
    <w:p>
      <w:pPr>
        <w:numPr>
          <w:ilvl w:val="0"/>
          <w:numId w:val="1002"/>
        </w:numPr>
        <w:pStyle w:val="Compact"/>
      </w:pPr>
      <w:r>
        <w:rPr>
          <w:bCs/>
          <w:b/>
        </w:rPr>
        <w:t xml:space="preserve">Digital Health Adoption:</w:t>
      </w:r>
      <w:r>
        <w:t xml:space="preserve"> </w:t>
      </w:r>
      <w:r>
        <w:t xml:space="preserve">Leveraging mobile health technologies, Harare pharmacies can adopt digital tools for patient adherence tracking and inventory management. This would enhance the efficiency of care delivery in a high-density urban environment.</w:t>
      </w:r>
    </w:p>
    <w:p>
      <w:pPr>
        <w:numPr>
          <w:ilvl w:val="0"/>
          <w:numId w:val="1002"/>
        </w:numPr>
        <w:pStyle w:val="Compact"/>
      </w:pPr>
      <w:r>
        <w:rPr>
          <w:bCs/>
          <w:b/>
        </w:rPr>
        <w:t xml:space="preserve">Strengthening Partnerships:</w:t>
      </w:r>
      <w:r>
        <w:t xml:space="preserve"> </w:t>
      </w:r>
      <w:r>
        <w:t xml:space="preserve">Collaboration between local universities, private sector pharmacy chains, and international NGOs should be strengthened to provide ongoing training and resource support for pharmacists.</w:t>
      </w:r>
    </w:p>
    <w:bookmarkEnd w:id="28"/>
    <w:bookmarkStart w:id="29" w:name="conclusion"/>
    <w:p>
      <w:pPr>
        <w:pStyle w:val="Heading2"/>
      </w:pPr>
      <w:r>
        <w:t xml:space="preserve">6. Conclusion</w:t>
      </w:r>
    </w:p>
    <w:p>
      <w:pPr>
        <w:pStyle w:val="FirstParagraph"/>
      </w:pPr>
      <w:r>
        <w:t xml:space="preserve">The Pharmacist in Zimbabwe Harare is no longer merely a dispenser of goods but a vital healthcare provider integral to the wellness of the community. By navigating economic challenges and expanding their clinical scope, pharmacists are ensuring continuity of care for millions of people. As Zimbabwe moves towards universal health coverage, recognizing and supporting the evolving role of the Pharmacist will be critical to building a resilient and effective healthcare system in Harare and beyond.</w:t>
      </w:r>
    </w:p>
    <w:bookmarkEnd w:id="29"/>
    <w:bookmarkStart w:id="30"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3"/>
        </w:numPr>
        <w:pStyle w:val="Compact"/>
      </w:pPr>
      <w:r>
        <w:t xml:space="preserve">Zimbabwe National Medicines Regulatory Authority (ZIMRA). (2022). *Annual Report on Pharmaceutical Services in Harare.*</w:t>
      </w:r>
    </w:p>
    <w:p>
      <w:pPr>
        <w:numPr>
          <w:ilvl w:val="0"/>
          <w:numId w:val="1003"/>
        </w:numPr>
        <w:pStyle w:val="Compact"/>
      </w:pPr>
      <w:r>
        <w:t xml:space="preserve">Moyo, T., &amp; Chidzero, B. (2021). "The Impact of Economic Volatility on Drug Supply Chains in Urban Zimbabwe." *Journal of African Health Sciences.*</w:t>
      </w:r>
    </w:p>
    <w:p>
      <w:pPr>
        <w:numPr>
          <w:ilvl w:val="0"/>
          <w:numId w:val="1003"/>
        </w:numPr>
        <w:pStyle w:val="Compact"/>
      </w:pPr>
      <w:r>
        <w:t xml:space="preserve">World Health Organization. (2023). *Guidelines for the Role of Pharmacists in Primary Healthcare.*</w:t>
      </w:r>
    </w:p>
    <w:p>
      <w:pPr>
        <w:numPr>
          <w:ilvl w:val="0"/>
          <w:numId w:val="1003"/>
        </w:numPr>
        <w:pStyle w:val="Compact"/>
      </w:pPr>
      <w:r>
        <w:t xml:space="preserve">Zimbabwe Pharmaceutical Association. (2023). *Position Statement on Clinical Pharmacy Practice Expansion.*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Zimbabwe: Enhancing Healthcare Access in Harare</dc:title>
  <dc:creator/>
  <cp:keywords/>
  <dcterms:created xsi:type="dcterms:W3CDTF">2026-07-29T05:10:32Z</dcterms:created>
  <dcterms:modified xsi:type="dcterms:W3CDTF">2026-07-29T05:10:32Z</dcterms:modified>
</cp:coreProperties>
</file>

<file path=docProps/custom.xml><?xml version="1.0" encoding="utf-8"?>
<Properties xmlns="http://schemas.openxmlformats.org/officeDocument/2006/custom-properties" xmlns:vt="http://schemas.openxmlformats.org/officeDocument/2006/docPropsVTypes"/>
</file>