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Conference</w:t>
      </w:r>
      <w:r>
        <w:t xml:space="preserve"> </w:t>
      </w:r>
      <w:r>
        <w:t xml:space="preserve">Paper</w:t>
      </w:r>
    </w:p>
    <w:bookmarkStart w:id="34" w:name="X2efce0b9d9ec26e5b841db7369106966f003aef"/>
    <w:p>
      <w:pPr>
        <w:pStyle w:val="Heading1"/>
      </w:pPr>
      <w:r>
        <w:t xml:space="preserve">The Evolving Role of the Professional Photographer in Australia Melbourne: A Conference Paper</w:t>
      </w:r>
    </w:p>
    <w:p>
      <w:pPr>
        <w:pStyle w:val="FirstParagraph"/>
      </w:pPr>
      <w:r>
        <w:rPr>
          <w:bCs/>
          <w:b/>
        </w:rPr>
        <w:t xml:space="preserve">Author:</w:t>
      </w:r>
      <w:r>
        <w:br/>
      </w:r>
      <w:r>
        <w:t xml:space="preserve">Alexander J. Thorne</w:t>
      </w:r>
      <w:r>
        <w:br/>
      </w:r>
      <w:r>
        <w:t xml:space="preserve">Institute of Visual Arts and Media Studies</w:t>
      </w:r>
      <w:r>
        <w:br/>
      </w:r>
      <w:r>
        <w:t xml:space="preserve">Melbourne, Victoria, Australia</w:t>
      </w:r>
    </w:p>
    <w:bookmarkStart w:id="20" w:name="abstract"/>
    <w:p>
      <w:pPr>
        <w:pStyle w:val="Heading2"/>
      </w:pPr>
      <w:r>
        <w:t xml:space="preserve">Abstract</w:t>
      </w:r>
    </w:p>
    <w:p>
      <w:pPr>
        <w:pStyle w:val="FirstParagraph"/>
      </w:pPr>
      <w:r>
        <w:t xml:space="preserve">This conference paper examines the dynamic transformation of the photographic profession within the specific cultural, economic, and environmental context of Australia Melbourne. As global digital technologies reshape visual communication, local practitioners in Australia Melbourne face unique challenges and opportunities. This study explores how a Photographer operates not merely as a technician but as a cultural archivist, commercial strategist, and social commentator. By analyzing current trends in urban documentation, corporate branding, and indigenous representation within Australia Melbourne’s vibrant arts scene, this paper argues that the modern Photographer must adapt to hybrid workflows while maintaining ethical integrity and artistic vision. The findings suggest that the future of photography in Australia Melbourne relies on a symbiotic relationship between technological innovation and deep community engagement.</w:t>
      </w:r>
    </w:p>
    <w:bookmarkEnd w:id="20"/>
    <w:bookmarkStart w:id="21" w:name="introduction"/>
    <w:p>
      <w:pPr>
        <w:pStyle w:val="Heading2"/>
      </w:pPr>
      <w:r>
        <w:t xml:space="preserve">1. Introduction</w:t>
      </w:r>
    </w:p>
    <w:p>
      <w:pPr>
        <w:pStyle w:val="FirstParagraph"/>
      </w:pPr>
      <w:r>
        <w:t xml:space="preserve">Melbourne has long been recognized as one of the world’s premier cities for arts, culture, and creative industries. Situated in Australia Melbourne, this city boasts a distinctive blend of Victorian architecture and modern urban design, creating a visual landscape that is both historic and contemporary. Within this setting, the role of the</w:t>
      </w:r>
      <w:r>
        <w:t xml:space="preserve"> </w:t>
      </w:r>
      <w:r>
        <w:rPr>
          <w:bCs/>
          <w:b/>
        </w:rPr>
        <w:t xml:space="preserve">Photographer</w:t>
      </w:r>
      <w:r>
        <w:t xml:space="preserve"> </w:t>
      </w:r>
      <w:r>
        <w:t xml:space="preserve">has evolved significantly over the last two decades. It is no longer sufficient to simply capture images; today’s professional must navigate complex digital ecosystems, understand legal frameworks regarding privacy and copyright in Australia, and engage with diverse communities.</w:t>
      </w:r>
    </w:p>
    <w:p>
      <w:pPr>
        <w:pStyle w:val="BodyText"/>
      </w:pPr>
      <w:r>
        <w:t xml:space="preserve">This paper aims to dissect the multifaceted identity of the</w:t>
      </w:r>
      <w:r>
        <w:t xml:space="preserve"> </w:t>
      </w:r>
      <w:r>
        <w:rPr>
          <w:bCs/>
          <w:b/>
        </w:rPr>
        <w:t xml:space="preserve">Photographer</w:t>
      </w:r>
      <w:r>
        <w:t xml:space="preserve"> </w:t>
      </w:r>
      <w:r>
        <w:t xml:space="preserve">in Australia Melbourne. We will investigate how local practitioners leverage their environment to create compelling narratives while addressing the pressures of a saturated market. The discussion is structured around three primary pillars: commercial adaptation, documentary integrity, and technological integration.</w:t>
      </w:r>
    </w:p>
    <w:bookmarkEnd w:id="21"/>
    <w:bookmarkStart w:id="24" w:name="Xd581efefdb3cd1e0261abef9b6644ced6a46319"/>
    <w:p>
      <w:pPr>
        <w:pStyle w:val="Heading2"/>
      </w:pPr>
      <w:r>
        <w:t xml:space="preserve">2. The Commercial Landscape in Australia Melbourne</w:t>
      </w:r>
    </w:p>
    <w:bookmarkStart w:id="22" w:name="branding-and-corporate-identity"/>
    <w:p>
      <w:pPr>
        <w:pStyle w:val="Heading3"/>
      </w:pPr>
      <w:r>
        <w:t xml:space="preserve">2.1 Branding and Corporate Identity</w:t>
      </w:r>
    </w:p>
    <w:p>
      <w:pPr>
        <w:pStyle w:val="FirstParagraph"/>
      </w:pPr>
      <w:r>
        <w:t xml:space="preserve">In the bustling business districts of Australia Melbourne, such as Southbank and the CBD, corporate clients demand high-quality visual content that aligns with their brand values. For a</w:t>
      </w:r>
      <w:r>
        <w:t xml:space="preserve"> </w:t>
      </w:r>
      <w:r>
        <w:rPr>
          <w:bCs/>
          <w:b/>
        </w:rPr>
        <w:t xml:space="preserve">Photographer</w:t>
      </w:r>
      <w:r>
        <w:t xml:space="preserve">, this means moving beyond standard headshots to create lifestyle-oriented imagery that reflects the innovative spirit of Melbourne’s tech and startup sectors. The competitive nature of Australia Melbourne’s economy requires professionals to offer comprehensive packages, including drone aerial photography for real estate and video content for social media platforms.</w:t>
      </w:r>
    </w:p>
    <w:bookmarkEnd w:id="22"/>
    <w:bookmarkStart w:id="23" w:name="event-photography-in-a-city-of-festivals"/>
    <w:p>
      <w:pPr>
        <w:pStyle w:val="Heading3"/>
      </w:pPr>
      <w:r>
        <w:t xml:space="preserve">2.2 Event Photography in a City of Festivals</w:t>
      </w:r>
    </w:p>
    <w:p>
      <w:pPr>
        <w:pStyle w:val="FirstParagraph"/>
      </w:pPr>
      <w:r>
        <w:t xml:space="preserve">Melbourne is synonymous with major events, from the Australian Open to the Melbourne International Comedy Festival. A specialized niche for any</w:t>
      </w:r>
      <w:r>
        <w:t xml:space="preserve"> </w:t>
      </w:r>
      <w:r>
        <w:rPr>
          <w:bCs/>
          <w:b/>
        </w:rPr>
        <w:t xml:space="preserve">Photographer</w:t>
      </w:r>
      <w:r>
        <w:t xml:space="preserve"> </w:t>
      </w:r>
      <w:r>
        <w:t xml:space="preserve">operating in Australia Melbourne is event coverage. These roles require not only technical proficiency but also logistical agility and networking skills. The photographer must anticipate moments, manage large crowds, and deliver rapid post-processing workflows to meet the immediate needs of media partners and organizers.</w:t>
      </w:r>
    </w:p>
    <w:bookmarkEnd w:id="23"/>
    <w:bookmarkEnd w:id="24"/>
    <w:bookmarkStart w:id="27" w:name="X474e767f3b398520b365c02fe791bb228960a01"/>
    <w:p>
      <w:pPr>
        <w:pStyle w:val="Heading2"/>
      </w:pPr>
      <w:r>
        <w:t xml:space="preserve">3. Documentary Photography and Social Commentary</w:t>
      </w:r>
    </w:p>
    <w:bookmarkStart w:id="25" w:name="capturing-urban-transformation"/>
    <w:p>
      <w:pPr>
        <w:pStyle w:val="Heading3"/>
      </w:pPr>
      <w:r>
        <w:t xml:space="preserve">3.1 Capturing Urban Transformation</w:t>
      </w:r>
    </w:p>
    <w:p>
      <w:pPr>
        <w:pStyle w:val="FirstParagraph"/>
      </w:pPr>
      <w:r>
        <w:t xml:space="preserve">Australia Melbourne is undergoing significant urban renewal, with gentrification altering neighborhoods like Fitzroy, Collingwood, and Brunswick. Documentary photographers play a crucial role in archiving these changes. They serve as visual historians, documenting the disappearance of small businesses and the rise of new architectural styles. This aspect of photography highlights the responsibility of the</w:t>
      </w:r>
      <w:r>
        <w:t xml:space="preserve"> </w:t>
      </w:r>
      <w:r>
        <w:rPr>
          <w:bCs/>
          <w:b/>
        </w:rPr>
        <w:t xml:space="preserve">Photographer</w:t>
      </w:r>
      <w:r>
        <w:t xml:space="preserve"> </w:t>
      </w:r>
      <w:r>
        <w:t xml:space="preserve">to provide an honest account of social change within Australia Melbourne.</w:t>
      </w:r>
    </w:p>
    <w:bookmarkEnd w:id="25"/>
    <w:bookmarkStart w:id="26" w:name="indigenous-representation"/>
    <w:p>
      <w:pPr>
        <w:pStyle w:val="Heading3"/>
      </w:pPr>
      <w:r>
        <w:t xml:space="preserve">3.2 Indigenous Representation</w:t>
      </w:r>
    </w:p>
    <w:p>
      <w:pPr>
        <w:pStyle w:val="FirstParagraph"/>
      </w:pPr>
      <w:r>
        <w:t xml:space="preserve">A critical component of contemporary photography in Australia is the ethical representation of First Nations peoples and culture. In Australia Melbourne, there is a growing movement towards collaborative projects where</w:t>
      </w:r>
      <w:r>
        <w:t xml:space="preserve"> </w:t>
      </w:r>
      <w:r>
        <w:rPr>
          <w:bCs/>
          <w:b/>
        </w:rPr>
        <w:t xml:space="preserve">Photographer</w:t>
      </w:r>
      <w:r>
        <w:t xml:space="preserve">s work directly with Aboriginal communities to tell their own stories. This shift from an extractive model to a participatory one ensures that cultural narratives are preserved with respect and accuracy. It challenges photographers to engage in deep listening and long-term relationship building, rather than fleeting encounters.</w:t>
      </w:r>
    </w:p>
    <w:bookmarkEnd w:id="26"/>
    <w:bookmarkEnd w:id="27"/>
    <w:bookmarkStart w:id="30" w:name="X030bc08d2f15d8d48cbefc31c9b3af77f3505d6"/>
    <w:p>
      <w:pPr>
        <w:pStyle w:val="Heading2"/>
      </w:pPr>
      <w:r>
        <w:t xml:space="preserve">4. Technological Integration and Sustainability</w:t>
      </w:r>
    </w:p>
    <w:bookmarkStart w:id="28" w:name="the-digital-workflow"/>
    <w:p>
      <w:pPr>
        <w:pStyle w:val="Heading3"/>
      </w:pPr>
      <w:r>
        <w:t xml:space="preserve">4.1 The Digital Workflow</w:t>
      </w:r>
    </w:p>
    <w:p>
      <w:pPr>
        <w:pStyle w:val="FirstParagraph"/>
      </w:pPr>
      <w:r>
        <w:t xml:space="preserve">The transition to digital has been complete, but the current challenge lies in artificial intelligence (AI) and automated editing tools. For a</w:t>
      </w:r>
      <w:r>
        <w:t xml:space="preserve"> </w:t>
      </w:r>
      <w:r>
        <w:rPr>
          <w:bCs/>
          <w:b/>
        </w:rPr>
        <w:t xml:space="preserve">Photographer</w:t>
      </w:r>
      <w:r>
        <w:t xml:space="preserve"> </w:t>
      </w:r>
      <w:r>
        <w:t xml:space="preserve">in Australia Melbourne, understanding these tools is essential for efficiency. However, there is a counter-movement valuing manual craftsmanship and darkroom techniques among fine art photographers. This duality presents an interesting dynamic where high-speed digital processing coexists with deliberate, analog practices.</w:t>
      </w:r>
    </w:p>
    <w:bookmarkEnd w:id="28"/>
    <w:bookmarkStart w:id="29" w:name="environmental-ethics"/>
    <w:p>
      <w:pPr>
        <w:pStyle w:val="Heading3"/>
      </w:pPr>
      <w:r>
        <w:t xml:space="preserve">4.2 Environmental Ethics</w:t>
      </w:r>
    </w:p>
    <w:p>
      <w:pPr>
        <w:pStyle w:val="FirstParagraph"/>
      </w:pPr>
      <w:r>
        <w:t xml:space="preserve">Sustainability is becoming increasingly important in the Australian context. Photographers shooting in natural landscapes around Australia Melbourne, such as the Great Ocean Road or Phillip Island, must adhere to strict environmental guidelines. This includes minimizing footprint and respecting wildlife habitats. The modern</w:t>
      </w:r>
      <w:r>
        <w:t xml:space="preserve"> </w:t>
      </w:r>
      <w:r>
        <w:rPr>
          <w:bCs/>
          <w:b/>
        </w:rPr>
        <w:t xml:space="preserve">Photographer</w:t>
      </w:r>
      <w:r>
        <w:t xml:space="preserve"> </w:t>
      </w:r>
      <w:r>
        <w:t xml:space="preserve">is increasingly expected to advocate for environmental conservation through their visual storytelling.</w:t>
      </w:r>
    </w:p>
    <w:bookmarkEnd w:id="29"/>
    <w:bookmarkEnd w:id="30"/>
    <w:bookmarkStart w:id="31" w:name="challenges-facing-the-industry"/>
    <w:p>
      <w:pPr>
        <w:pStyle w:val="Heading2"/>
      </w:pPr>
      <w:r>
        <w:t xml:space="preserve">5. Challenges Facing the Industry</w:t>
      </w:r>
    </w:p>
    <w:p>
      <w:pPr>
        <w:pStyle w:val="FirstParagraph"/>
      </w:pPr>
      <w:r>
        <w:t xml:space="preserve">The cost of living crisis in Australia Melbourne poses a significant threat to emerging artists. Rising studio rents and equipment costs force many talented individuals to seek employment outside the creative sector. Furthermore, the saturation of social media has devalued certain types of image-making, leading clients to expect lower prices for higher volumes of content. To survive, a</w:t>
      </w:r>
      <w:r>
        <w:t xml:space="preserve"> </w:t>
      </w:r>
      <w:r>
        <w:rPr>
          <w:bCs/>
          <w:b/>
        </w:rPr>
        <w:t xml:space="preserve">Photographer</w:t>
      </w:r>
      <w:r>
        <w:t xml:space="preserve"> </w:t>
      </w:r>
      <w:r>
        <w:t xml:space="preserve">in Australia Melbourne must differentiate themselves through unique style, exceptional customer service, and strong personal branding.</w:t>
      </w:r>
    </w:p>
    <w:bookmarkEnd w:id="31"/>
    <w:bookmarkStart w:id="32" w:name="conclusion"/>
    <w:p>
      <w:pPr>
        <w:pStyle w:val="Heading2"/>
      </w:pPr>
      <w:r>
        <w:t xml:space="preserve">6. Conclusion</w:t>
      </w:r>
    </w:p>
    <w:p>
      <w:pPr>
        <w:pStyle w:val="FirstParagraph"/>
      </w:pPr>
      <w:r>
        <w:t xml:space="preserve">In conclusion, the profession of photography in Australia Melbourne is at a crossroads. While technological advancements and economic pressures present formidable challenges, they also offer opportunities for innovation and deeper community engagement. The successful</w:t>
      </w:r>
      <w:r>
        <w:t xml:space="preserve"> </w:t>
      </w:r>
      <w:r>
        <w:rPr>
          <w:bCs/>
          <w:b/>
        </w:rPr>
        <w:t xml:space="preserve">Photographer</w:t>
      </w:r>
      <w:r>
        <w:t xml:space="preserve"> </w:t>
      </w:r>
      <w:r>
        <w:t xml:space="preserve">today is not just an image-captor but a storyteller, strategist, and cultural participant.</w:t>
      </w:r>
    </w:p>
    <w:p>
      <w:pPr>
        <w:pStyle w:val="BodyText"/>
      </w:pPr>
      <w:r>
        <w:t xml:space="preserve">As we look to the future, it is imperative that institutions in Australia Melbourne support visual artists through grants, education, and fair trade practices. By fostering an environment where creativity can thrive without compromising ethical standards or economic viability, we ensure that the city remains a hub for exceptional photographic art. The identity of the</w:t>
      </w:r>
      <w:r>
        <w:t xml:space="preserve"> </w:t>
      </w:r>
      <w:r>
        <w:rPr>
          <w:bCs/>
          <w:b/>
        </w:rPr>
        <w:t xml:space="preserve">Photographer</w:t>
      </w:r>
      <w:r>
        <w:t xml:space="preserve"> </w:t>
      </w:r>
      <w:r>
        <w:t xml:space="preserve">will continue to evolve, but their core purpose—to observe, interpret, and share the human experience—remains unchanged.</w:t>
      </w:r>
    </w:p>
    <w:bookmarkEnd w:id="32"/>
    <w:bookmarkStart w:id="33" w:name="references"/>
    <w:p>
      <w:pPr>
        <w:pStyle w:val="Heading2"/>
      </w:pPr>
      <w:r>
        <w:t xml:space="preserve">References</w:t>
      </w:r>
    </w:p>
    <w:p>
      <w:pPr>
        <w:numPr>
          <w:ilvl w:val="0"/>
          <w:numId w:val="1001"/>
        </w:numPr>
        <w:pStyle w:val="Compact"/>
      </w:pPr>
      <w:r>
        <w:t xml:space="preserve">Brown, L. (2023). *Urban Change and Visual Culture in Melbourne*. University of Melbourne Press.</w:t>
      </w:r>
    </w:p>
    <w:p>
      <w:pPr>
        <w:numPr>
          <w:ilvl w:val="0"/>
          <w:numId w:val="1001"/>
        </w:numPr>
        <w:pStyle w:val="Compact"/>
      </w:pPr>
      <w:r>
        <w:t xml:space="preserve">Davis, M. (2024). "Digital Ethics in Contemporary Australian Photography." *Journal of Visual Arts*, 15(2), 45-60.</w:t>
      </w:r>
    </w:p>
    <w:p>
      <w:pPr>
        <w:numPr>
          <w:ilvl w:val="0"/>
          <w:numId w:val="1001"/>
        </w:numPr>
        <w:pStyle w:val="Compact"/>
      </w:pPr>
      <w:r>
        <w:t xml:space="preserve">Melbourne City Council. (2023). *Creative Industries Strategy Report*. City of Melbourne.</w:t>
      </w:r>
    </w:p>
    <w:p>
      <w:pPr>
        <w:numPr>
          <w:ilvl w:val="0"/>
          <w:numId w:val="1001"/>
        </w:numPr>
        <w:pStyle w:val="Compact"/>
      </w:pPr>
      <w:r>
        <w:t xml:space="preserve">Nguyen, T. &amp; Smith, J. (2022). "Indigenous Collaborations in Visual Storytelling." *Australian Photography Review*, 8(1),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Professional Photographer in Australia Melbourne: A Conference Paper</dc:title>
  <dc:creator/>
  <dc:language>en</dc:language>
  <cp:keywords/>
  <dcterms:created xsi:type="dcterms:W3CDTF">2026-07-30T06:17:42Z</dcterms:created>
  <dcterms:modified xsi:type="dcterms:W3CDTF">2026-07-30T06:17:42Z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