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Narrative</w:t>
      </w:r>
      <w:r>
        <w:t xml:space="preserve"> </w:t>
      </w:r>
      <w:r>
        <w:t xml:space="preserve">of</w:t>
      </w:r>
      <w:r>
        <w:t xml:space="preserve"> </w:t>
      </w:r>
      <w:r>
        <w:t xml:space="preserve">Change: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Bangladesh</w:t>
      </w:r>
      <w:r>
        <w:t xml:space="preserve"> </w:t>
      </w:r>
      <w:r>
        <w:t xml:space="preserve">Dhaka</w:t>
      </w:r>
    </w:p>
    <w:bookmarkStart w:id="28" w:name="the-visual-narrative-of-change"/>
    <w:p>
      <w:pPr>
        <w:pStyle w:val="Heading1"/>
      </w:pPr>
      <w:r>
        <w:t xml:space="preserve">The Visual Narrative of Change</w:t>
      </w:r>
    </w:p>
    <w:bookmarkStart w:id="27" w:name="X03b2cb20d1881fc4b7ac95b61e9db5f028bdcee"/>
    <w:p>
      <w:pPr>
        <w:pStyle w:val="Heading3"/>
      </w:pPr>
      <w:r>
        <w:t xml:space="preserve">An Analysis of the Role, Evolution, and Socio-Cultural Impact of the Photographer in Contemporary Bangladesh Dhaka</w:t>
      </w:r>
    </w:p>
    <w:p>
      <w:pPr>
        <w:pStyle w:val="FirstParagraph"/>
      </w:pPr>
      <w:r>
        <w:rPr>
          <w:bCs/>
          <w:b/>
        </w:rPr>
        <w:t xml:space="preserve">Abstract:</w:t>
      </w:r>
      <w:r>
        <w:t xml:space="preserve"> </w:t>
      </w:r>
      <w:r>
        <w:t xml:space="preserve">As Bangladesh’s capital accelerates its trajectory toward becoming a global metropolis, the city’s visual identity undergoes a radical transformation. This paper explores the critical role of the photographer within this urban ecosystem. By examining the intersection of traditional documentation, commercial demands, and artistic expression in Bangladesh Dhaka, we analyze how contemporary practitioners are reshaping public perception. The study argues that the modern photographer in Bangladesh Dhaka is not merely an observer but a co-architect of urban memory, navigating complex socio-political landscapes while capturing the juxtaposition of heritage and hyper-modernity.</w:t>
      </w:r>
    </w:p>
    <w:bookmarkStart w:id="20" w:name="i.-introduction"/>
    <w:p>
      <w:pPr>
        <w:pStyle w:val="Heading4"/>
      </w:pPr>
      <w:r>
        <w:t xml:space="preserve">I. Introduction</w:t>
      </w:r>
    </w:p>
    <w:p>
      <w:pPr>
        <w:pStyle w:val="FirstParagraph"/>
      </w:pPr>
      <w:r>
        <w:t xml:space="preserve">Dhaka, one of the most densely populated cities in the world, presents a visual paradox that challenges both domestic and international observers. It is a city defined by its chaotic vibrancy, historical depth, and rapid infrastructural expansion. In this context, the photographer serves as a vital lens through which society views itself. For decades outside powers have framed Bangladesh Dhaka primarily through the narratives of disaster relief or economic potential. However, a new wave of local and diasporic photographers is emerging to reclaim this narrative authority. This paper investigates how these practitioners utilize their craft to document the nuances of life in Bangladesh Dhaka, moving beyond stereotypes to reveal the multifaceted reality of urban existence.</w:t>
      </w:r>
    </w:p>
    <w:p>
      <w:pPr>
        <w:pStyle w:val="BodyText"/>
      </w:pPr>
      <w:r>
        <w:t xml:space="preserve">The significance of the photographer in this region cannot be overstated. In an era where visual media dominates communication, images act as primary historical records. For Bangladesh Dhaka specifically, these records are crucial for understanding the pace of change. From the crumbling colonial architecture in Old Dhaka to the gleaming high-rises rising along Bashundhara Residential Area, every frame captured tells a story of transition. This paper aims to dissect these narratives, highlighting how technical skill meets social responsibility in the field.</w:t>
      </w:r>
    </w:p>
    <w:bookmarkEnd w:id="20"/>
    <w:bookmarkStart w:id="21" w:name="X591f6c3113fc090d55c121f6e38d86c5a3673f3"/>
    <w:p>
      <w:pPr>
        <w:pStyle w:val="Heading4"/>
      </w:pPr>
      <w:r>
        <w:t xml:space="preserve">II. The Evolution of Visual Storytelling in Bangladesh Dhaka</w:t>
      </w:r>
    </w:p>
    <w:p>
      <w:pPr>
        <w:pStyle w:val="FirstParagraph"/>
      </w:pPr>
      <w:r>
        <w:t xml:space="preserve">To understand the current state of photography in Bangladesh Dhaka, one must look at its historical trajectory. Historically, photography in South Asia was often imposed by colonial administrators or utilized for ethnographic study. However, post-independence and especially post-liberalization economic reforms have seen a democratization of imaging devices. The proliferation of smartphones and affordable digital cameras has allowed countless citizens to become amateur photographers, fundamentally altering the visual landscape.</w:t>
      </w:r>
    </w:p>
    <w:p>
      <w:pPr>
        <w:pStyle w:val="BodyText"/>
      </w:pPr>
      <w:r>
        <w:t xml:space="preserve">In contemporary Bangladesh Dhaka, professional photographers are distinguishing themselves through curation and conceptual depth. Unlike casual snapshots, professional work involves deliberate framing that considers lighting, composition, and cultural context. The shift from film to digital has allowed for immediate feedback and rapid dissemination of images via social media platforms. Consequently, the photographer in Bangladesh Dhaka now operates in a real-time media environment where image virality can influence public discourse on issues such as urban planning rights, environmental degradation due to pollution, and cultural preservation.</w:t>
      </w:r>
    </w:p>
    <w:bookmarkEnd w:id="21"/>
    <w:bookmarkStart w:id="22" w:name="Xbf5486cf753e0fab08fbb55a973eb39459651a7"/>
    <w:p>
      <w:pPr>
        <w:pStyle w:val="Heading4"/>
      </w:pPr>
      <w:r>
        <w:t xml:space="preserve">III. Documenting Duality: Tradition vs. Modernity</w:t>
      </w:r>
    </w:p>
    <w:p>
      <w:pPr>
        <w:pStyle w:val="FirstParagraph"/>
      </w:pPr>
      <w:r>
        <w:t xml:space="preserve">A central theme in the work of photographers focusing on Bangladesh Dhaka is the juxtaposition of tradition and modernity. The city is a palimpsest where ancient mosques and Mughal-era ruins stand in close proximity to glass-fronted corporate offices and traffic-choked flyovers. The skilled photographer captures this duality not as a contradiction, but as a synthesis.</w:t>
      </w:r>
    </w:p>
    <w:p>
      <w:pPr>
        <w:pStyle w:val="BodyText"/>
      </w:pPr>
      <w:r>
        <w:t xml:space="preserve">For instance, street photographers often utilize the narrow lanes of Old Dhaka to capture moments that reflect centuries-old traditions coexisting with modern technology. One might find an elderly artisan repairing vintage goods while using a smartphone to pay for materials. These images challenge monolithic views of development. Furthermore, during festivals such as Pohela Boishakh (Bengali New Year) or Eid, photographers document the collective joy and communal harmony that define Dhaka’s social fabric. These events provide critical visual data regarding cultural resilience in the face of urban stress.</w:t>
      </w:r>
    </w:p>
    <w:bookmarkEnd w:id="22"/>
    <w:bookmarkStart w:id="23" w:name="X2b65c44ac949f9bacdc130c84298f30b4382325"/>
    <w:p>
      <w:pPr>
        <w:pStyle w:val="Heading4"/>
      </w:pPr>
      <w:r>
        <w:t xml:space="preserve">IV. The Commercial Imperative and Artistic Integrity</w:t>
      </w:r>
    </w:p>
    <w:p>
      <w:pPr>
        <w:pStyle w:val="FirstParagraph"/>
      </w:pPr>
      <w:r>
        <w:t xml:space="preserve">The economic landscape of photography in Bangladesh Dhaka is heavily influenced by commercial demands. Weddings, corporate events, and fashion shoots constitute a significant portion of income for many photographers in the city. While this sector drives the industry forward financially, it sometimes conflicts with journalistic or fine art goals. A recurring debate among critics in Bangladesh Dhaka concerns whether commercial work dilutes artistic integrity.</w:t>
      </w:r>
    </w:p>
    <w:p>
      <w:pPr>
        <w:pStyle w:val="BodyText"/>
      </w:pPr>
      <w:r>
        <w:t xml:space="preserve">However, many contemporary practitioners argue that commercial skills enhance artistic capabilities. High-end fashion photography in Dhaka often incorporates traditional textiles like Jamdani and Nakshi Kantha, thereby promoting indigenous crafts to a global audience through the lens of high fashion. Thus, the photographer serves as a bridge between commerce and culture. By leveraging high-quality imagery for commercial clients, photographers can fund independent documentary projects that highlight marginalized communities within Bangladesh Dhaka, such as those living in slums or working in the garment sector.</w:t>
      </w:r>
    </w:p>
    <w:bookmarkEnd w:id="23"/>
    <w:bookmarkStart w:id="24" w:name="v.-challenges-facing-the-photographer"/>
    <w:p>
      <w:pPr>
        <w:pStyle w:val="Heading4"/>
      </w:pPr>
      <w:r>
        <w:t xml:space="preserve">V. Challenges Facing the Photographer</w:t>
      </w:r>
    </w:p>
    <w:p>
      <w:pPr>
        <w:pStyle w:val="FirstParagraph"/>
      </w:pPr>
      <w:r>
        <w:t xml:space="preserve">Despite technological advancements, photographers in Bangladesh Dhaka face significant challenges. Infrastructure issues, such as inconsistent electricity supply and internet connectivity, can complicate fieldwork. Moreover, there is often a lack of institutional support for photography as an art form compared to painting or literature. Galleries that specialize in contemporary visual arts are fewer in number compared to established markets in neighboring countries.</w:t>
      </w:r>
    </w:p>
    <w:p>
      <w:pPr>
        <w:pStyle w:val="BodyText"/>
      </w:pPr>
      <w:r>
        <w:t xml:space="preserve">Additionally, ethical considerations remain paramount. The line between documentation and exploitation is thin when photographing vulnerable populations. Photographers working on social issues must navigate consent carefully, ensuring that their subjects are represented with dignity rather than as objects of pity. In a competitive market like Bangladesh Dhaka, there is pressure to produce sensational images that attract clicks, which can lead to distorted representations of reality.</w:t>
      </w:r>
    </w:p>
    <w:bookmarkEnd w:id="24"/>
    <w:bookmarkStart w:id="25" w:name="vi.-conclusion"/>
    <w:p>
      <w:pPr>
        <w:pStyle w:val="Heading4"/>
      </w:pPr>
      <w:r>
        <w:t xml:space="preserve">VI. Conclusion</w:t>
      </w:r>
    </w:p>
    <w:p>
      <w:pPr>
        <w:pStyle w:val="FirstParagraph"/>
      </w:pPr>
      <w:r>
        <w:t xml:space="preserve">In conclusion, the photographer plays an indispensable role in defining and understanding the identity of contemporary Bangladesh Dhaka. Through their lens, they preserve history, challenge narratives, and foster cultural appreciation. As the city continues to grow vertically and horizontally, the images captured today will serve as crucial historical documents for future generations.</w:t>
      </w:r>
    </w:p>
    <w:p>
      <w:pPr>
        <w:pStyle w:val="BodyText"/>
      </w:pPr>
      <w:r>
        <w:t xml:space="preserve">The future of photography in this region lies in collaboration—between commercial entities funding artistic endeavors, between local talent gaining global exposure, and between technology and traditional storytelling methods. By supporting these visual storytellers, stakeholders can ensure that the narrative of Bangladesh Dhaka is told authentically, beautifully, and truthfully. The camera remains a powerful tool for social cohesion and historical preservation in this dynamic South Asian capital.</w:t>
      </w:r>
    </w:p>
    <w:bookmarkEnd w:id="25"/>
    <w:bookmarkStart w:id="26" w:name="vii.-references"/>
    <w:p>
      <w:pPr>
        <w:pStyle w:val="Heading4"/>
      </w:pPr>
      <w:r>
        <w:t xml:space="preserve">VII. References</w:t>
      </w:r>
    </w:p>
    <w:p>
      <w:pPr>
        <w:pStyle w:val="FirstParagraph"/>
      </w:pPr>
      <w:r>
        <w:rPr>
          <w:iCs/>
          <w:i/>
        </w:rPr>
        <w:t xml:space="preserve">(Note: For the purposes of this conference paper format, references are illustrative.)</w:t>
      </w:r>
    </w:p>
    <w:p>
      <w:pPr>
        <w:numPr>
          <w:ilvl w:val="0"/>
          <w:numId w:val="1001"/>
        </w:numPr>
        <w:pStyle w:val="Compact"/>
      </w:pPr>
      <w:r>
        <w:t xml:space="preserve">Siddiqui, M. (2019). *Urbanization and Visual Culture in South Asia*. Dhaka University Press.</w:t>
      </w:r>
    </w:p>
    <w:p>
      <w:pPr>
        <w:numPr>
          <w:ilvl w:val="0"/>
          <w:numId w:val="1001"/>
        </w:numPr>
        <w:pStyle w:val="Compact"/>
      </w:pPr>
      <w:r>
        <w:t xml:space="preserve">Hossain, R., &amp; Khan, A. (2021). "Digital Democratization: The Impact of Smartphones on Street Photography in Bangladesh." *Journal of Asian Media Studies*, 15(3), 45-62.</w:t>
      </w:r>
    </w:p>
    <w:p>
      <w:pPr>
        <w:numPr>
          <w:ilvl w:val="0"/>
          <w:numId w:val="1001"/>
        </w:numPr>
        <w:pStyle w:val="Compact"/>
      </w:pPr>
      <w:r>
        <w:t xml:space="preserve">International Center for Photographic Art. (2023). *Voices from the Delta: Contemporary Bengali Photography*. Dhaka.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Narrative of Change: The Role of the Photographer in Contemporary Bangladesh Dhaka</dc:title>
  <dc:creator/>
  <dc:language>en</dc:language>
  <cp:keywords/>
  <dcterms:created xsi:type="dcterms:W3CDTF">2026-07-30T07:13:38Z</dcterms:created>
  <dcterms:modified xsi:type="dcterms:W3CDTF">2026-07-30T07:13:38Z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