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Conference</w:t>
      </w:r>
      <w:r>
        <w:t xml:space="preserve"> </w:t>
      </w:r>
      <w:r>
        <w:t xml:space="preserve">Paper</w:t>
      </w:r>
    </w:p>
    <w:bookmarkStart w:id="29" w:name="Xcd384525aa60c7f7ed24ee2db7aa5a4a1c0c3cf"/>
    <w:p>
      <w:pPr>
        <w:pStyle w:val="Heading1"/>
      </w:pPr>
      <w:r>
        <w:t xml:space="preserve">The Evolving Role of the Professional Photographer in China Guangzhou:</w:t>
      </w:r>
      <w:r>
        <w:br/>
      </w:r>
      <w:r>
        <w:t xml:space="preserve">Digital Convergence, Cultural Preservation, and Global Exchange</w:t>
      </w:r>
    </w:p>
    <w:p>
      <w:pPr>
        <w:pStyle w:val="FirstParagraph"/>
      </w:pPr>
      <w:r>
        <w:rPr>
          <w:bCs/>
          <w:b/>
        </w:rPr>
        <w:t xml:space="preserve">Author:</w:t>
      </w:r>
      <w:r>
        <w:br/>
      </w:r>
      <w:r>
        <w:t xml:space="preserve">[Your Name/Researcher ID]</w:t>
      </w:r>
      <w:r>
        <w:br/>
      </w:r>
      <w:r>
        <w:t xml:space="preserve">Institute of Digital Arts and Media Studies</w:t>
      </w:r>
      <w:r>
        <w:br/>
      </w:r>
      <w:r>
        <w:t xml:space="preserve">Date: October 2023</w:t>
      </w:r>
    </w:p>
    <w:bookmarkStart w:id="20" w:name="abstract"/>
    <w:p>
      <w:pPr>
        <w:pStyle w:val="Heading2"/>
      </w:pPr>
      <w:r>
        <w:t xml:space="preserve">Abstract</w:t>
      </w:r>
    </w:p>
    <w:p>
      <w:pPr>
        <w:pStyle w:val="FirstParagraph"/>
      </w:pPr>
      <w:r>
        <w:t xml:space="preserve">This conference paper explores the multifaceted role of the modern Photographer within the dynamic urban landscape of China Guangzhou. As one of China’s most vital commercial hubs and a gateway to global trade, Guangzhou presents a unique case study for understanding how photographic practice intersects with economic development, cultural heritage, and digital innovation. This document analyzes the shifting responsibilities of the Photographer from mere documentation to active storytelling and cultural archiving. Furthermore, it examines how local regulations in China Guangzhou influence artistic expression and how the integration of Artificial Intelligence is reshaping professional workflows. The paper concludes that while technological advancements threaten traditional methods, they ultimately empower the Photographer to serve as a critical mediator between historical identity and future globalization.</w:t>
      </w:r>
    </w:p>
    <w:bookmarkEnd w:id="20"/>
    <w:bookmarkStart w:id="21" w:name="introduction"/>
    <w:p>
      <w:pPr>
        <w:pStyle w:val="Heading2"/>
      </w:pPr>
      <w:r>
        <w:t xml:space="preserve">1. Introduction</w:t>
      </w:r>
    </w:p>
    <w:p>
      <w:pPr>
        <w:pStyle w:val="FirstParagraph"/>
      </w:pPr>
      <w:r>
        <w:t xml:space="preserve">The profession of photography has undergone radical transformation in the twenty-first century. However, no city embodies this shift more vividly than China Guangzhou. Known historically as a treaty port and currently as the host of the Canton Fair, Guangzhou is a city defined by movement, commerce, and cultural synthesis. For the Photographer operating within this specific geographic and economic context, the stakes are high. The visual narrative of China Guangzhou is not merely aesthetic; it is an economic commodity and a tool for soft power.</w:t>
      </w:r>
    </w:p>
    <w:p>
      <w:pPr>
        <w:pStyle w:val="BodyText"/>
      </w:pPr>
      <w:r>
        <w:t xml:space="preserve">This paper argues that the contemporary Photographer in China Guangzhou must navigate three distinct spheres: commercial necessity, cultural preservation, and technological adaptation. We aim to demonstrate that the definition of a successful Photographer in this region extends beyond technical proficiency. It requires a deep understanding of local semiotics, regulatory frameworks governing public space in China Guangzhou, and the ability to leverage digital platforms for global reach.</w:t>
      </w:r>
    </w:p>
    <w:bookmarkEnd w:id="21"/>
    <w:bookmarkStart w:id="22" w:name="X5897121fd8002c0f1754f3fd3eed91c3fa6ed53"/>
    <w:p>
      <w:pPr>
        <w:pStyle w:val="Heading2"/>
      </w:pPr>
      <w:r>
        <w:t xml:space="preserve">2. The Commercial Imperative: Documenting Trade and Urbanism</w:t>
      </w:r>
    </w:p>
    <w:p>
      <w:pPr>
        <w:pStyle w:val="FirstParagraph"/>
      </w:pPr>
      <w:r>
        <w:t xml:space="preserve">In any major economic hub, the demand for high-end commercial photography is substantial. In China Guangzhou, this demand is driven by the massive influx of international trade during events such as the Canton Fair. The Photographer plays a pivotal role in visual merchandising, corporate branding, and industrial documentation.</w:t>
      </w:r>
    </w:p>
    <w:p>
      <w:pPr>
        <w:pStyle w:val="BodyText"/>
      </w:pPr>
      <w:r>
        <w:t xml:space="preserve">Unlike static rural landscapes often associated with traditional tourism imagery, the Photographer in China Guangzhou is tasked with capturing the energy of rapid urbanization. Skyscrapers rising alongside historic Xiguan houses create a visual tension that requires nuanced composition. The Photographer must balance the aesthetic appeal of modernity with the gritty reality of logistics and manufacturing. This dual role positions the Photographer not just as an artist, but as a corporate communicator who translates complex economic activities into compelling visual stories.</w:t>
      </w:r>
    </w:p>
    <w:bookmarkEnd w:id="22"/>
    <w:bookmarkStart w:id="23" w:name="X25ccb25322a924fb56fb9f76895800dd591573d"/>
    <w:p>
      <w:pPr>
        <w:pStyle w:val="Heading2"/>
      </w:pPr>
      <w:r>
        <w:t xml:space="preserve">3. Cultural Preservation Amidst Modernization</w:t>
      </w:r>
    </w:p>
    <w:p>
      <w:pPr>
        <w:pStyle w:val="FirstParagraph"/>
      </w:pPr>
      <w:r>
        <w:t xml:space="preserve">A critical function of the Photographer in China Guangzhou is the archiving of cultural heritage. As the city undergoes relentless modernization, traditional districts are at risk of erasure. The Photographer serves as a visual historian, documenting street life, traditional Cantonese opera performances, and vernacular architecture before they disappear.</w:t>
      </w:r>
    </w:p>
    <w:p>
      <w:pPr>
        <w:pStyle w:val="BodyText"/>
      </w:pPr>
      <w:r>
        <w:t xml:space="preserve">This aspect of the Photographer’s work is particularly sensitive. It involves ethical considerations regarding consent and representation within the Chinese social context. The Photographer must navigate the delicate balance between exposing social realities and respecting cultural privacy. In China Guangzhou, where community ties remain strong, trust-building is essential for documentary photographers who wish to capture authentic moments of daily life without being perceived as intrusive outsiders.</w:t>
      </w:r>
    </w:p>
    <w:bookmarkEnd w:id="23"/>
    <w:bookmarkStart w:id="24" w:name="X9a0ce8263ed56d03218361983826a28b76c0228"/>
    <w:p>
      <w:pPr>
        <w:pStyle w:val="Heading2"/>
      </w:pPr>
      <w:r>
        <w:t xml:space="preserve">4. Navigating Regulatory and Ethical Frameworks</w:t>
      </w:r>
    </w:p>
    <w:p>
      <w:pPr>
        <w:pStyle w:val="FirstParagraph"/>
      </w:pPr>
      <w:r>
        <w:t xml:space="preserve">The professional landscape for a Photographer in China Guangzhou is heavily influenced by national and local regulations. Unlike in some Western contexts where street photography faces fewer restrictions, the Photographer in China Guangzhou must adhere to strict guidelines regarding public order, privacy, and state security.</w:t>
      </w:r>
    </w:p>
    <w:p>
      <w:pPr>
        <w:pStyle w:val="BodyText"/>
      </w:pPr>
      <w:r>
        <w:t xml:space="preserve">This paper highlights the importance of legal literacy for modern Photographers. Misunderstanding these nuances can lead to severe professional consequences. Consequently, the successful Photographer in this region often acts as a bridge between local authorities and international clients, ensuring that visual content complies with Chinese law while maintaining artistic integrity. This regulatory awareness is a key differentiator in the competitive market of China Guangzhou.</w:t>
      </w:r>
    </w:p>
    <w:bookmarkEnd w:id="24"/>
    <w:bookmarkStart w:id="25" w:name="X9af425e51b2cfb0d789d3c5534692d4152c77a1"/>
    <w:p>
      <w:pPr>
        <w:pStyle w:val="Heading2"/>
      </w:pPr>
      <w:r>
        <w:t xml:space="preserve">5. Technological Disruption and AI Integration</w:t>
      </w:r>
    </w:p>
    <w:p>
      <w:pPr>
        <w:pStyle w:val="FirstParagraph"/>
      </w:pPr>
      <w:r>
        <w:t xml:space="preserve">No discussion on the future of photography is complete without addressing Artificial Intelligence. In China, a global leader in tech adoption, AI tools are rapidly changing how Photographers edit and generate images. From automated retouching to generative fill technologies, the Photographer’s role is shifting from manual execution to curatorial direction.</w:t>
      </w:r>
    </w:p>
    <w:p>
      <w:pPr>
        <w:pStyle w:val="BodyText"/>
      </w:pPr>
      <w:r>
        <w:t xml:space="preserve">In the context of China Guangzhou’s fast-paced commercial environment, efficiency is paramount. The modern Photographer leverages AI to streamline workflows, allowing for quicker turnaround times for e-commerce and advertising clients. However, this raises questions about authenticity. As a conference paper presented in a digital age, we must ask: Does the use of AI diminish the Photographer’s authorship? We argue that in China Guangzhou, where speed often equates to profitability, the Photographer who masterfully integrates AI while retaining their unique stylistic voice will remain indispensable.</w:t>
      </w:r>
    </w:p>
    <w:bookmarkEnd w:id="25"/>
    <w:bookmarkStart w:id="26" w:name="global-exchange-and-digital-platforms"/>
    <w:p>
      <w:pPr>
        <w:pStyle w:val="Heading2"/>
      </w:pPr>
      <w:r>
        <w:t xml:space="preserve">6. Global Exchange and Digital Platforms</w:t>
      </w:r>
    </w:p>
    <w:p>
      <w:pPr>
        <w:pStyle w:val="FirstParagraph"/>
      </w:pPr>
      <w:r>
        <w:t xml:space="preserve">The final dimension of this study concerns the global reach of local photography. Photographers in China Guangzhou are not isolated practitioners; they are participants in a global visual dialogue. Social media platforms, both domestic (such as Xiaohongshu and Weibo) and international (Instagram and Behance), serve as portfolios that transcend geographical boundaries.</w:t>
      </w:r>
    </w:p>
    <w:p>
      <w:pPr>
        <w:pStyle w:val="BodyText"/>
      </w:pPr>
      <w:r>
        <w:t xml:space="preserve">For the Photographer, these platforms offer the opportunity to export the unique narrative of China Guangzhou to a worldwide audience. By tagging locations accurately and utilizing trending hashtags related to travel, culture, and commerce, Photographers can elevate their status from local service providers to global influencers. This digital visibility reinforces Guangzhou’s image as a cosmopolitan hub and fosters cross-cultural understanding through visual media.</w:t>
      </w:r>
    </w:p>
    <w:bookmarkEnd w:id="26"/>
    <w:bookmarkStart w:id="27" w:name="conclusion"/>
    <w:p>
      <w:pPr>
        <w:pStyle w:val="Heading2"/>
      </w:pPr>
      <w:r>
        <w:t xml:space="preserve">7. Conclusion</w:t>
      </w:r>
    </w:p>
    <w:p>
      <w:pPr>
        <w:pStyle w:val="FirstParagraph"/>
      </w:pPr>
      <w:r>
        <w:t xml:space="preserve">In conclusion, the role of the Photographer in China Guangzhou is complex, multifaceted, and increasingly vital. It is no longer sufficient to simply possess a camera; one must be a cultural interpreter, a legal navigator, and a tech-savvy innovator. As this conference paper has demonstrated, the Photographer contributes significantly to the economic vitality and cultural memory of China Guangzhou.</w:t>
      </w:r>
    </w:p>
    <w:p>
      <w:pPr>
        <w:pStyle w:val="BodyText"/>
      </w:pPr>
      <w:r>
        <w:t xml:space="preserve">Future research should focus on longitudinal studies of how AI will further impact creative autonomy in Asian megacities. For now, it is clear that the Photographer remains an essential witness to history, capturing the transient beauty and relentless motion of one of the world’s most exciting cities.</w:t>
      </w:r>
    </w:p>
    <w:bookmarkEnd w:id="27"/>
    <w:bookmarkStart w:id="28" w:name="references"/>
    <w:p>
      <w:pPr>
        <w:pStyle w:val="Heading2"/>
      </w:pPr>
      <w:r>
        <w:t xml:space="preserve">References</w:t>
      </w:r>
    </w:p>
    <w:p>
      <w:pPr>
        <w:pStyle w:val="FirstParagraph"/>
      </w:pPr>
      <w:r>
        <w:rPr>
          <w:iCs/>
          <w:i/>
        </w:rPr>
        <w:t xml:space="preserve">[Note: References would typically be listed here in APA or MLA format for a full academic submission. For this HTML representation, we acknowledge that citations refer to local media reports on Guangzhou urban development, international photography journals, and tech industry whitepapers on AI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China Guangzhou: A Conference Paper</dc:title>
  <dc:creator/>
  <dc:language>en</dc:language>
  <cp:keywords/>
  <dcterms:created xsi:type="dcterms:W3CDTF">2026-07-29T15:14:50Z</dcterms:created>
  <dcterms:modified xsi:type="dcterms:W3CDTF">2026-07-29T15:14:50Z</dcterms:modified>
</cp:coreProperties>
</file>

<file path=docProps/custom.xml><?xml version="1.0" encoding="utf-8"?>
<Properties xmlns="http://schemas.openxmlformats.org/officeDocument/2006/custom-properties" xmlns:vt="http://schemas.openxmlformats.org/officeDocument/2006/docPropsVTypes"/>
</file>