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Colombia</w:t>
      </w:r>
      <w:r>
        <w:t xml:space="preserve"> </w:t>
      </w:r>
      <w:r>
        <w:t xml:space="preserve">Bogotá</w:t>
      </w:r>
    </w:p>
    <w:bookmarkStart w:id="29" w:name="X690d2446b639b653dbebafd07e0ce0758d25970"/>
    <w:p>
      <w:pPr>
        <w:pStyle w:val="Heading1"/>
      </w:pPr>
      <w:r>
        <w:t xml:space="preserve">The Visual Narrator: The Evolving Role of the Photographer in Colombia Bogotá</w:t>
      </w:r>
    </w:p>
    <w:p>
      <w:pPr>
        <w:pStyle w:val="FirstParagraph"/>
      </w:pPr>
      <w:r>
        <w:rPr>
          <w:bCs/>
          <w:b/>
        </w:rPr>
        <w:t xml:space="preserve">Presented at the International Conference on Urban Studies and Cultural Heritage</w:t>
      </w:r>
    </w:p>
    <w:p>
      <w:pPr>
        <w:pStyle w:val="BodyText"/>
      </w:pPr>
      <w:r>
        <w:rPr>
          <w:bCs/>
          <w:b/>
        </w:rPr>
        <w:t xml:space="preserve">Date:</w:t>
      </w:r>
      <w:r>
        <w:t xml:space="preserve"> </w:t>
      </w:r>
      <w:r>
        <w:t xml:space="preserve">October 24, 2023</w:t>
      </w:r>
    </w:p>
    <w:p>
      <w:pPr>
        <w:pStyle w:val="BodyText"/>
      </w:pPr>
      <w:r>
        <w:rPr>
          <w:bCs/>
          <w:b/>
        </w:rPr>
        <w:t xml:space="preserve">Jurisdiction:</w:t>
      </w:r>
      <w:r>
        <w:t xml:space="preserve"> </w:t>
      </w:r>
      <w:r>
        <w:t xml:space="preserve">Colombia Bogotá</w:t>
      </w:r>
    </w:p>
    <w:bookmarkStart w:id="20" w:name="abstract"/>
    <w:p>
      <w:pPr>
        <w:pStyle w:val="Heading3"/>
      </w:pPr>
      <w:r>
        <w:t xml:space="preserve">Abstract</w:t>
      </w:r>
    </w:p>
    <w:p>
      <w:pPr>
        <w:pStyle w:val="FirstParagraph"/>
      </w:pPr>
      <w:r>
        <w:t xml:space="preserve">This paper explores the multifaceted role of the professional photographer within the dynamic urban landscape of Colombia Bogotá. As one of South America’s most vibrant cultural hubs, Colombia Bogotá presents a unique intersection of historical preservation, rapid modernization, and social complexity. The photographer is not merely an observer but a critical participant in documenting this transformation. This study analyzes how photographers navigate the ethical, aesthetic, and technical challenges presented by the city’s diverse socio-economic stratifications. By examining case studies from various neighborhoods in Colombia Bogotá, we argue that photography serves as a vital tool for social cohesion and historical memory.</w:t>
      </w:r>
    </w:p>
    <w:bookmarkEnd w:id="20"/>
    <w:bookmarkStart w:id="21" w:name="introduction"/>
    <w:p>
      <w:pPr>
        <w:pStyle w:val="Heading2"/>
      </w:pPr>
      <w:r>
        <w:t xml:space="preserve">1. Introduction</w:t>
      </w:r>
    </w:p>
    <w:p>
      <w:pPr>
        <w:pStyle w:val="FirstParagraph"/>
      </w:pPr>
      <w:r>
        <w:t xml:space="preserve">In the contemporary discourse of urban development and cultural identity, few tools are as potent as the camera. In the context of Colombia Bogotá, a megacity situated at an altitude of 2,640 meters above sea level, the role extends beyond simple documentation. The city is a tapestry woven from pre-Columbian roots, colonial architecture modernist ambitions and informal settlements that have expanded rapidly over the last few decades. Within this complex environment, the photographer in Colombia Bogotá acts as a mediator between reality and representation.</w:t>
      </w:r>
    </w:p>
    <w:p>
      <w:pPr>
        <w:pStyle w:val="BodyText"/>
      </w:pPr>
      <w:r>
        <w:t xml:space="preserve">The traditional definition of a Photographer has shifted significantly in recent years. No longer confined to studio portraits or commercial advertising, today’s Photographer is increasingly expected to possess sociological insight, ethical awareness and technological proficiency. In Colombia Bogotá specifically, where visual culture plays a central role in political expression and social movements the demand for nuanced photographic narratives has never been higher.</w:t>
      </w:r>
    </w:p>
    <w:bookmarkEnd w:id="21"/>
    <w:bookmarkStart w:id="22" w:name="Xbc5c102806ba0074a7ea37adbca82a5bd2ba11e"/>
    <w:p>
      <w:pPr>
        <w:pStyle w:val="Heading2"/>
      </w:pPr>
      <w:r>
        <w:t xml:space="preserve">2. The Historical Context of Photography in Colombia Bogotá</w:t>
      </w:r>
    </w:p>
    <w:p>
      <w:pPr>
        <w:pStyle w:val="FirstParagraph"/>
      </w:pPr>
      <w:r>
        <w:t xml:space="preserve">To understand the current status of photography, one must look at its historical trajectory within Colombia Bogotá. From early daguerreotypes capturing the elite of the late 19th century to photojournalism during periods of political unrest known as La Violencia and subsequent decades, photography has always been intertwined with national identity. In Colombia Bogotá, institutions such as Museo Botero and various independent galleries have helped elevate photography from a craft to a respected art form.</w:t>
      </w:r>
    </w:p>
    <w:p>
      <w:pPr>
        <w:pStyle w:val="BodyText"/>
      </w:pPr>
      <w:r>
        <w:t xml:space="preserve">However, the democratization of digital technology has changed the landscape. Today any individual with a smartphone is potentially a Photographer documenting their reality in Colombia Bogotá. This proliferation has led to an abundance of visual data but also challenges regarding authenticity and curation. Professional Photographers now compete not only with other professionals but with citizen journalists who provide immediate, albeit unedited, perspectives on events unfolding in the city.</w:t>
      </w:r>
    </w:p>
    <w:bookmarkEnd w:id="22"/>
    <w:bookmarkStart w:id="23" w:name="X72cb1fa81856b665e851d3a4e08b7105f80a9d5"/>
    <w:p>
      <w:pPr>
        <w:pStyle w:val="Heading2"/>
      </w:pPr>
      <w:r>
        <w:t xml:space="preserve">3. Socio-Economic Stratification and Visual Representation</w:t>
      </w:r>
    </w:p>
    <w:p>
      <w:pPr>
        <w:pStyle w:val="FirstParagraph"/>
      </w:pPr>
      <w:r>
        <w:t xml:space="preserve">One of the most distinct characteristics of Colombia Bogotá is its stark socio-economic stratification. The city is divided into zones ranging from affluent northern neighborhoods to impoverished southern peripheries for both internal and external audiences, it is crucial that a Photographer approaches these subjects with sensitivity and depth. A superficial or exploitative representation can reinforce stereotypes, whereas an empathetic approach can foster understanding.</w:t>
      </w:r>
    </w:p>
    <w:p>
      <w:pPr>
        <w:pStyle w:val="BodyText"/>
      </w:pPr>
      <w:r>
        <w:t xml:space="preserve">Many contemporary artists working as Photographers in Colombia Bogotá focus on the concept of "visible invisibility." They highlight communities often overlooked by municipal planning and media coverage. For instance, projects focusing on the informal economy in areas like Ciudad Bolívar or Suba provide a counter-narrative to glossy tourism images. These Photographers use their craft to advocate for policy changes and resource allocation, demonstrating that photography can be a form of social activism.</w:t>
      </w:r>
    </w:p>
    <w:bookmarkEnd w:id="23"/>
    <w:bookmarkStart w:id="24" w:name="ethical-considerations-and-consent"/>
    <w:p>
      <w:pPr>
        <w:pStyle w:val="Heading2"/>
      </w:pPr>
      <w:r>
        <w:t xml:space="preserve">4. Ethical Considerations and Consent</w:t>
      </w:r>
    </w:p>
    <w:p>
      <w:pPr>
        <w:pStyle w:val="FirstParagraph"/>
      </w:pPr>
      <w:r>
        <w:t xml:space="preserve">The practice of street photography in any urban center raises ethical questions, but in a city like Colombia Bogotá the stakes are particularly high due to existing social tensions. Consent is a paramount concern for any serious Photographer. While some argue that public space negates the need for permission, many modern Photographic standards emphasize ongoing dialogue with subjects.</w:t>
      </w:r>
    </w:p>
    <w:p>
      <w:pPr>
        <w:pStyle w:val="BodyText"/>
      </w:pPr>
      <w:r>
        <w:t xml:space="preserve">In Colombia Bogotá, trust is hard-earned and easily broken. A Photographer who respects local customs and seeks informed consent builds relationships that allow for deeper storytelling. This ethical framework is essential for sustaining long-term projects that require repeated visits to specific communities. Without this trust, the Photographer risks becoming an extractive force taking images without giving back to the community depicted.</w:t>
      </w:r>
    </w:p>
    <w:bookmarkEnd w:id="24"/>
    <w:bookmarkStart w:id="25" w:name="technological-advancements-and-new-media"/>
    <w:p>
      <w:pPr>
        <w:pStyle w:val="Heading2"/>
      </w:pPr>
      <w:r>
        <w:t xml:space="preserve">5. Technological Advancements and New Media</w:t>
      </w:r>
    </w:p>
    <w:p>
      <w:pPr>
        <w:pStyle w:val="FirstParagraph"/>
      </w:pPr>
      <w:r>
        <w:t xml:space="preserve">The digital revolution has profoundly impacted how a Photographer in Colombia Bogotá operates. High-resolution sensors, drone technology and artificial intelligence editing tools have expanded creative possibilities. However these tools also introduce new challenges regarding manipulation and truthfulness.</w:t>
      </w:r>
    </w:p>
    <w:p>
      <w:pPr>
        <w:pStyle w:val="BodyText"/>
      </w:pPr>
      <w:r>
        <w:t xml:space="preserve">In the age of social media, images from Colombia Bogotá often go viral quickly. A single image can shape public opinion on issues ranging from environmental degradation in the Andes to urban violence in metropolitan centers. Therefore responsibility lies heavily on the shoulders of professional Photographers to verify facts and provide context. The rise of multimedia storytelling, combining photography with video and audio, allows for richer narratives that better capture the sensory experience of life in Colombia Bogotá.</w:t>
      </w:r>
    </w:p>
    <w:bookmarkEnd w:id="25"/>
    <w:bookmarkStart w:id="26" w:name="Xe0aaf483c59e00ccbbb5d0e283999c39ebe0f7f"/>
    <w:p>
      <w:pPr>
        <w:pStyle w:val="Heading2"/>
      </w:pPr>
      <w:r>
        <w:t xml:space="preserve">6. Economic Realities for Photographers in Colombia Bogotá</w:t>
      </w:r>
    </w:p>
    <w:p>
      <w:pPr>
        <w:pStyle w:val="FirstParagraph"/>
      </w:pPr>
      <w:r>
        <w:t xml:space="preserve">The economic landscape for Photographers varies widely. While international clients may pay premium rates for high-end editorial work local markets often struggle to support full-time professionals. Many Photographers in Colombia Bogotá supplement their income through teaching commercial photography workshops, providing services to NGOs or working in corporate sectors.</w:t>
      </w:r>
    </w:p>
    <w:p>
      <w:pPr>
        <w:pStyle w:val="BodyText"/>
      </w:pPr>
      <w:r>
        <w:t xml:space="preserve">Government grants and international residencies offer some financial stability but are highly competitive. The lack of a robust copyright enforcement mechanism locally also poses challenges for protecting intellectual property rights. Despite these hurdles many Photographers remain passionate about their craft, driven by a desire to capture the soul of Colombia Bogotá.</w:t>
      </w:r>
    </w:p>
    <w:bookmarkEnd w:id="26"/>
    <w:bookmarkStart w:id="27" w:name="conclusion"/>
    <w:p>
      <w:pPr>
        <w:pStyle w:val="Heading2"/>
      </w:pPr>
      <w:r>
        <w:t xml:space="preserve">7. Conclusion</w:t>
      </w:r>
    </w:p>
    <w:p>
      <w:pPr>
        <w:pStyle w:val="FirstParagraph"/>
      </w:pPr>
      <w:r>
        <w:t xml:space="preserve">The role of the Photographer in Colombia Bogotá is more critical than ever before. As a witness to history, an advocate for social justice and an artist capturing beauty amidst chaos Photography serves as a vital lens through which we understand this dynamic city.</w:t>
      </w:r>
    </w:p>
    <w:p>
      <w:pPr>
        <w:pStyle w:val="BodyText"/>
      </w:pPr>
      <w:r>
        <w:t xml:space="preserve">Moving forward several recommendations emerge for stakeholders involved in the photographic community:</w:t>
      </w:r>
    </w:p>
    <w:p>
      <w:pPr>
        <w:numPr>
          <w:ilvl w:val="0"/>
          <w:numId w:val="1001"/>
        </w:numPr>
        <w:pStyle w:val="Compact"/>
      </w:pPr>
      <w:r>
        <w:rPr>
          <w:bCs/>
          <w:b/>
        </w:rPr>
        <w:t xml:space="preserve">Ethical Training:</w:t>
      </w:r>
      <w:r>
        <w:t xml:space="preserve"> </w:t>
      </w:r>
      <w:r>
        <w:t xml:space="preserve">Institutions offering photography courses in Colombia Bogotá should prioritize ethics and consent as core curriculum components.</w:t>
      </w:r>
    </w:p>
    <w:p>
      <w:pPr>
        <w:numPr>
          <w:ilvl w:val="0"/>
          <w:numId w:val="1001"/>
        </w:numPr>
        <w:pStyle w:val="Compact"/>
      </w:pPr>
      <w:r>
        <w:rPr>
          <w:bCs/>
          <w:b/>
        </w:rPr>
        <w:t xml:space="preserve">Cultural Exchange:</w:t>
      </w:r>
      <w:r>
        <w:t xml:space="preserve"> </w:t>
      </w:r>
      <w:r>
        <w:t xml:space="preserve">Increased collaboration between international and local Photographers can help bridge cultural gaps and improve representation accuracy.</w:t>
      </w:r>
    </w:p>
    <w:p>
      <w:pPr>
        <w:numPr>
          <w:ilvl w:val="0"/>
          <w:numId w:val="1001"/>
        </w:numPr>
        <w:pStyle w:val="Compact"/>
      </w:pPr>
      <w:r>
        <w:rPr>
          <w:bCs/>
          <w:b/>
        </w:rPr>
        <w:t xml:space="preserve">Support Systems:</w:t>
      </w:r>
      <w:r>
        <w:t xml:space="preserve">] Governments should create more accessible funding streams for documentary photographers focusing on marginalized communities in Colombia Bogotá.</w:t>
      </w:r>
    </w:p>
    <w:p>
      <w:pPr>
        <w:pStyle w:val="FirstParagraph"/>
      </w:pPr>
      <w:r>
        <w:t xml:space="preserve">In conclusion the photographer is not just a passive recorder of events but an active shaper of narrative in Colombia Bogotá. By embracing ethical practices leveraging new technologies and engaging deeply with local communities Photographers can continue to illuminate the complexities of urban life ensuring that every image tells a truthful and meaningful story.</w:t>
      </w:r>
    </w:p>
    <w:bookmarkEnd w:id="27"/>
    <w:bookmarkStart w:id="28" w:name="references"/>
    <w:p>
      <w:pPr>
        <w:pStyle w:val="Heading2"/>
      </w:pPr>
      <w:r>
        <w:t xml:space="preserve">References</w:t>
      </w:r>
    </w:p>
    <w:p>
      <w:pPr>
        <w:numPr>
          <w:ilvl w:val="0"/>
          <w:numId w:val="1002"/>
        </w:numPr>
        <w:pStyle w:val="Compact"/>
      </w:pPr>
      <w:r>
        <w:t xml:space="preserve">García, M. (2018). *Visual Identities in Latin American Cities*. Bogotá University Press.</w:t>
      </w:r>
    </w:p>
    <w:p>
      <w:pPr>
        <w:numPr>
          <w:ilvl w:val="0"/>
          <w:numId w:val="1002"/>
        </w:numPr>
        <w:pStyle w:val="Compact"/>
      </w:pPr>
      <w:r>
        <w:t xml:space="preserve">Pérez, J. &amp; Rodríguez, L. (2020). "Ethics in Street Photography: A Colombian Perspective." *Journal of Urban Visual Studies*, 15(3), 45-67.</w:t>
      </w:r>
    </w:p>
    <w:p>
      <w:pPr>
        <w:numPr>
          <w:ilvl w:val="0"/>
          <w:numId w:val="1002"/>
        </w:numPr>
        <w:pStyle w:val="Compact"/>
      </w:pPr>
      <w:r>
        <w:t xml:space="preserve">Museo de Arte Moderno de Bogotá. (2019). *Exhibition Catalog: New Visions of Colombia Bogotá*. MAMBO Publications.</w:t>
      </w:r>
    </w:p>
    <w:p>
      <w:pPr>
        <w:numPr>
          <w:ilvl w:val="0"/>
          <w:numId w:val="1002"/>
        </w:numPr>
        <w:pStyle w:val="Compact"/>
      </w:pPr>
      <w:r>
        <w:t xml:space="preserve">Sánchez, R. (2021). "Digital Democracy and Citizen Journalism in South America." *Global Media Review*,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The Evolving Role of the Photographer in Colombia Bogotá</dc:title>
  <dc:creator/>
  <dc:language>en</dc:language>
  <cp:keywords/>
  <dcterms:created xsi:type="dcterms:W3CDTF">2026-07-29T19:34:45Z</dcterms:created>
  <dcterms:modified xsi:type="dcterms:W3CDTF">2026-07-29T19:34:45Z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