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Documenting</w:t>
      </w:r>
      <w:r>
        <w:t xml:space="preserve"> </w:t>
      </w:r>
      <w:r>
        <w:t xml:space="preserve">Transformation</w:t>
      </w:r>
      <w:r>
        <w:t xml:space="preserve"> </w:t>
      </w:r>
      <w:r>
        <w:t xml:space="preserve">and</w:t>
      </w:r>
      <w:r>
        <w:t xml:space="preserve"> </w:t>
      </w:r>
      <w:r>
        <w:t xml:space="preserve">Identity</w:t>
      </w:r>
      <w:r>
        <w:t xml:space="preserve"> </w:t>
      </w:r>
      <w:r>
        <w:t xml:space="preserve">in</w:t>
      </w:r>
      <w:r>
        <w:t xml:space="preserve"> </w:t>
      </w:r>
      <w:r>
        <w:t xml:space="preserve">Colombia</w:t>
      </w:r>
      <w:r>
        <w:t xml:space="preserve"> </w:t>
      </w:r>
      <w:r>
        <w:t xml:space="preserve">Medellín</w:t>
      </w:r>
    </w:p>
    <w:bookmarkStart w:id="32" w:name="Xc6957ae1a8e23776b67eaa01e7723bed97f9a89"/>
    <w:p>
      <w:pPr>
        <w:pStyle w:val="Heading1"/>
      </w:pPr>
      <w:r>
        <w:t xml:space="preserve">The Visual Chronicle: The Role of the Photographer in Documenting Transformation and Identity in Colombia Medellín</w:t>
      </w:r>
    </w:p>
    <w:p>
      <w:pPr>
        <w:pStyle w:val="FirstParagraph"/>
      </w:pPr>
      <w:r>
        <w:rPr>
          <w:bCs/>
          <w:b/>
        </w:rPr>
        <w:t xml:space="preserve">Author:</w:t>
      </w:r>
      <w:r>
        <w:t xml:space="preserve"> </w:t>
      </w:r>
      <w:r>
        <w:t xml:space="preserve">Academic Researcher on Urban Sociology and Visual Arts</w:t>
      </w:r>
      <w:r>
        <w:br/>
      </w:r>
      <w:r>
        <w:rPr>
          <w:bCs/>
          <w:b/>
        </w:rPr>
        <w:t xml:space="preserve">Institution:</w:t>
      </w:r>
      <w:r>
        <w:t xml:space="preserve"> </w:t>
      </w:r>
      <w:r>
        <w:t xml:space="preserve">Institute for Latin American Cultural Studies</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paper explores the pivotal role of the modern photographer in reshaping the narrative of Colombia Medellín. Historically stigmatized by global media imagery associated with violence and conflict, Medellín has undergone a profound urban and social transformation. This study analyzes how contemporary photographers serve not merely as documentarians but as active agents in redefining urban identity, promoting social cohesion, and driving cultural tourism. By examining specific photographic projects focusing on public space integration, community resilience, and the revival of traditional arts in Colombia Medellín, this paper argues that the photographer is essential to the city's soft power strategy. The findings suggest that ethical visual storytelling can bridge historical divides and foster a new global perception of Medellín as a hub of innovation and culture.</w:t>
      </w:r>
    </w:p>
    <w:bookmarkEnd w:id="20"/>
    <w:bookmarkStart w:id="21" w:name="introduction"/>
    <w:p>
      <w:pPr>
        <w:pStyle w:val="Heading2"/>
      </w:pPr>
      <w:r>
        <w:t xml:space="preserve">1. Introduction</w:t>
      </w:r>
    </w:p>
    <w:p>
      <w:pPr>
        <w:pStyle w:val="FirstParagraph"/>
      </w:pPr>
      <w:r>
        <w:t xml:space="preserve">In the early 21st century, few cities have experienced as dramatic an identity shift as Colombia Medellín. Once synonymous with the drug cartels and urban warfare of the 1980s and 90s, Medellín has rebranded itself through innovative urban planning, social urbanism, and a vibrant cultural scene. Central to this narrative shift is the figure of the</w:t>
      </w:r>
      <w:r>
        <w:t xml:space="preserve"> </w:t>
      </w:r>
      <w:r>
        <w:rPr>
          <w:bCs/>
          <w:b/>
        </w:rPr>
        <w:t xml:space="preserve">photographer</w:t>
      </w:r>
      <w:r>
        <w:t xml:space="preserve">. While journalism traditionally focused on crime scenes during the dark years of Colombia's history, contemporary visual arts in</w:t>
      </w:r>
      <w:r>
        <w:t xml:space="preserve"> </w:t>
      </w:r>
      <w:r>
        <w:rPr>
          <w:bCs/>
          <w:b/>
        </w:rPr>
        <w:t xml:space="preserve">Colombia Medellín</w:t>
      </w:r>
      <w:r>
        <w:t xml:space="preserve"> </w:t>
      </w:r>
      <w:r>
        <w:t xml:space="preserve">are increasingly focused on hope, infrastructure, and community.</w:t>
      </w:r>
    </w:p>
    <w:p>
      <w:pPr>
        <w:pStyle w:val="BodyText"/>
      </w:pPr>
      <w:r>
        <w:t xml:space="preserve">This paper examines how local and international photographers are utilizing their craft to document this transition. The argument posits that the photographer serves three critical functions: the archivist of history, the validator of social change, and the marketer of cultural identity. By focusing on specific visual methodologies employed in</w:t>
      </w:r>
      <w:r>
        <w:t xml:space="preserve"> </w:t>
      </w:r>
      <w:r>
        <w:rPr>
          <w:bCs/>
          <w:b/>
        </w:rPr>
        <w:t xml:space="preserve">Colombia Medellín</w:t>
      </w:r>
      <w:r>
        <w:t xml:space="preserve">, we can understand how images influence policy support, community pride, and international investment.</w:t>
      </w:r>
    </w:p>
    <w:bookmarkEnd w:id="21"/>
    <w:bookmarkStart w:id="22" w:name="historical-context-from-lens-to-legacy"/>
    <w:p>
      <w:pPr>
        <w:pStyle w:val="Heading2"/>
      </w:pPr>
      <w:r>
        <w:t xml:space="preserve">2. Historical Context: From Lens to Legacy</w:t>
      </w:r>
    </w:p>
    <w:p>
      <w:pPr>
        <w:pStyle w:val="FirstParagraph"/>
      </w:pPr>
      <w:r>
        <w:t xml:space="preserve">To understand the current role of the photographer in Colombia, one must acknowledge the legacy of photojournalism during the era of conflict. Photographers such as those associated with El Espectador and international wire services captured images that defined global perception. However, this imagery was often reductive, focusing solely on violence and ignoring the daily lives of ordinary citizens.</w:t>
      </w:r>
    </w:p>
    <w:p>
      <w:pPr>
        <w:pStyle w:val="BodyText"/>
      </w:pPr>
      <w:r>
        <w:t xml:space="preserve">The transition to peace accords in 2016 created a vacuum in visual storytelling. The new generation of photographers in</w:t>
      </w:r>
      <w:r>
        <w:t xml:space="preserve"> </w:t>
      </w:r>
      <w:r>
        <w:rPr>
          <w:bCs/>
          <w:b/>
        </w:rPr>
        <w:t xml:space="preserve">Colombia Medellín</w:t>
      </w:r>
      <w:r>
        <w:t xml:space="preserve"> </w:t>
      </w:r>
      <w:r>
        <w:t xml:space="preserve">stepped into this void, choosing to focus on the "Social Urbanism" projects led by former mayors. These projects included metro lines, library parks (Parques Biblioteca), and cable car systems (Metrocable) that connected marginalized hillside communities (*barrios*) to the city center. The</w:t>
      </w:r>
      <w:r>
        <w:t xml:space="preserve"> </w:t>
      </w:r>
      <w:r>
        <w:rPr>
          <w:bCs/>
          <w:b/>
        </w:rPr>
        <w:t xml:space="preserve">photographer</w:t>
      </w:r>
      <w:r>
        <w:t xml:space="preserve"> </w:t>
      </w:r>
      <w:r>
        <w:t xml:space="preserve">became crucial in humanizing these concrete structures, showing how they facilitated social integration rather than just serving as engineering feats.</w:t>
      </w:r>
    </w:p>
    <w:bookmarkEnd w:id="22"/>
    <w:bookmarkStart w:id="25" w:name="X21816dfc60205254357eeb210de8162af98d946"/>
    <w:p>
      <w:pPr>
        <w:pStyle w:val="Heading2"/>
      </w:pPr>
      <w:r>
        <w:t xml:space="preserve">3. The Photographer as an Agent of Social Cohesion</w:t>
      </w:r>
    </w:p>
    <w:p>
      <w:pPr>
        <w:pStyle w:val="FirstParagraph"/>
      </w:pPr>
      <w:r>
        <w:t xml:space="preserve">In the context of post-conflict societies, visual documentation serves a therapeutic and cohesive function. In neighborhoods like Comuna 13, once a no-man's-land controlled by armed groups, street art has become prominent. Photographers play a vital role in framing this art not as vandalism but as cultural resistance and expression.</w:t>
      </w:r>
    </w:p>
    <w:bookmarkStart w:id="23" w:name="X6c78e5c1372bd08c8a9c9760b395ad963855a8f"/>
    <w:p>
      <w:pPr>
        <w:pStyle w:val="Heading3"/>
      </w:pPr>
      <w:r>
        <w:t xml:space="preserve">3.1 Case Study: Comuna 13 and Street Photography</w:t>
      </w:r>
    </w:p>
    <w:p>
      <w:pPr>
        <w:pStyle w:val="FirstParagraph"/>
      </w:pPr>
      <w:r>
        <w:t xml:space="preserve">The transformation of Comuna 13 is perhaps the most cited example of Medellín's revival. The</w:t>
      </w:r>
      <w:r>
        <w:t xml:space="preserve"> </w:t>
      </w:r>
      <w:r>
        <w:rPr>
          <w:bCs/>
          <w:b/>
        </w:rPr>
        <w:t xml:space="preserve">photographer</w:t>
      </w:r>
      <w:r>
        <w:t xml:space="preserve">, through wide-angle shots capturing the vibrant graffiti against the backdrop of steep hills, creates a visual narrative that contradicts old stereotypes. These images are used by local NGOs and community leaders to attract ethical tourism, which provides economic opportunities for residents. Without the strategic work of photographers documenting these changes in</w:t>
      </w:r>
      <w:r>
        <w:t xml:space="preserve"> </w:t>
      </w:r>
      <w:r>
        <w:rPr>
          <w:bCs/>
          <w:b/>
        </w:rPr>
        <w:t xml:space="preserve">Colombia Medellín</w:t>
      </w:r>
      <w:r>
        <w:t xml:space="preserve">, the economic benefits of this cultural renaissance might not have been realized.</w:t>
      </w:r>
    </w:p>
    <w:bookmarkEnd w:id="23"/>
    <w:bookmarkStart w:id="24" w:name="X4459fa1c3da978909e34468df2e9a0d13751fe7"/>
    <w:p>
      <w:pPr>
        <w:pStyle w:val="Heading3"/>
      </w:pPr>
      <w:r>
        <w:t xml:space="preserve">3.2 The Metrocable: Connectivity Visually Represented</w:t>
      </w:r>
    </w:p>
    <w:p>
      <w:pPr>
        <w:pStyle w:val="FirstParagraph"/>
      </w:pPr>
      <w:r>
        <w:t xml:space="preserve">The aerial perspective offered by drone photography and high-altitude lenses has allowed photographers to capture the geometric beauty of the Metrocable lines. These images symbolize connectivity and inclusion, visually representing the government's effort to bring marginalized areas into the civic fold. The aesthetic appeal of these photographs has made them powerful tools in marketing campaigns for Medellín as a smart city.</w:t>
      </w:r>
    </w:p>
    <w:bookmarkEnd w:id="24"/>
    <w:bookmarkEnd w:id="25"/>
    <w:bookmarkStart w:id="28" w:name="cultural-identity-and-artistic-revival"/>
    <w:p>
      <w:pPr>
        <w:pStyle w:val="Heading2"/>
      </w:pPr>
      <w:r>
        <w:t xml:space="preserve">4. Cultural Identity and Artistic Revival</w:t>
      </w:r>
    </w:p>
    <w:p>
      <w:pPr>
        <w:pStyle w:val="FirstParagraph"/>
      </w:pPr>
      <w:r>
        <w:t xml:space="preserve">Beyond infrastructure, the photographer is instrumental in documenting the cultural revival of Colombia Medellín. The city has seen a surge in art galleries, music festivals, and culinary scenes. Contemporary photographers are tasked with capturing the essence of this new lifestyle.</w:t>
      </w:r>
    </w:p>
    <w:bookmarkStart w:id="26" w:name="fashion-and-design"/>
    <w:p>
      <w:pPr>
        <w:pStyle w:val="Heading3"/>
      </w:pPr>
      <w:r>
        <w:t xml:space="preserve">4.1 Fashion and Design</w:t>
      </w:r>
    </w:p>
    <w:p>
      <w:pPr>
        <w:pStyle w:val="FirstParagraph"/>
      </w:pPr>
      <w:r>
        <w:t xml:space="preserve">Colombia is emerging as a fashion capital in Latin America, and Medellín is at the forefront. Local designers utilize photography for branding, showcasing textiles that incorporate traditional Colombian motifs with modern cuts. The</w:t>
      </w:r>
      <w:r>
        <w:t xml:space="preserve"> </w:t>
      </w:r>
      <w:r>
        <w:rPr>
          <w:bCs/>
          <w:b/>
        </w:rPr>
        <w:t xml:space="preserve">photographer</w:t>
      </w:r>
      <w:r>
        <w:t xml:space="preserve">'s ability to light and compose these images directly impacts the global marketability of Colombian design. By elevating local artisans through high-quality visual representation, photographers help preserve cultural heritage while fostering economic growth.</w:t>
      </w:r>
    </w:p>
    <w:bookmarkEnd w:id="26"/>
    <w:bookmarkStart w:id="27" w:name="the-coffee-culture-landscape"/>
    <w:p>
      <w:pPr>
        <w:pStyle w:val="Heading3"/>
      </w:pPr>
      <w:r>
        <w:t xml:space="preserve">4.2 The Coffee Culture Landscape</w:t>
      </w:r>
    </w:p>
    <w:p>
      <w:pPr>
        <w:pStyle w:val="FirstParagraph"/>
      </w:pPr>
      <w:r>
        <w:t xml:space="preserve">Although the coffee region is distinct from Medellín, the city serves as a gateway for coffee enthusiasts. Photographers document the café culture in neighborhoods like Laureles and El Poblado, creating an aesthetic of sophistication and relaxation. This visual branding supports the hospitality industry, which is a key pillar of</w:t>
      </w:r>
      <w:r>
        <w:t xml:space="preserve"> </w:t>
      </w:r>
      <w:r>
        <w:rPr>
          <w:bCs/>
          <w:b/>
        </w:rPr>
        <w:t xml:space="preserve">Colombia Medellín</w:t>
      </w:r>
      <w:r>
        <w:t xml:space="preserve">'s economy.</w:t>
      </w:r>
    </w:p>
    <w:bookmarkEnd w:id="27"/>
    <w:bookmarkEnd w:id="28"/>
    <w:bookmarkStart w:id="29" w:name="X0c76dda45cda497c8ca01e7908f5bb5dfe26cb4"/>
    <w:p>
      <w:pPr>
        <w:pStyle w:val="Heading2"/>
      </w:pPr>
      <w:r>
        <w:t xml:space="preserve">5. Ethical Considerations and Representation</w:t>
      </w:r>
    </w:p>
    <w:p>
      <w:pPr>
        <w:pStyle w:val="FirstParagraph"/>
      </w:pPr>
      <w:r>
        <w:t xml:space="preserve">The work of the photographer in post-conflict zones raises significant ethical questions. There is a risk of "poverty porn," where images exploit the struggles of marginalized communities for aesthetic appeal or international sympathy. In Colombia Medellín, there is an ongoing debate among photographers about consent and representation.</w:t>
      </w:r>
    </w:p>
    <w:p>
      <w:pPr>
        <w:pStyle w:val="BodyText"/>
      </w:pPr>
      <w:r>
        <w:t xml:space="preserve">Responsible photography involves collaborative processes where subjects have agency over how they are depicted. Workshops in community centers often teach residents digital literacy and photography skills, allowing them to tell their own stories. This shift from the photographer as an outsider observer to a facilitator of self-representation is crucial for authentic documentation.</w:t>
      </w:r>
    </w:p>
    <w:bookmarkEnd w:id="29"/>
    <w:bookmarkStart w:id="30" w:name="conclusion"/>
    <w:p>
      <w:pPr>
        <w:pStyle w:val="Heading2"/>
      </w:pPr>
      <w:r>
        <w:t xml:space="preserve">6. Conclusion</w:t>
      </w:r>
    </w:p>
    <w:p>
      <w:pPr>
        <w:pStyle w:val="FirstParagraph"/>
      </w:pPr>
      <w:r>
        <w:t xml:space="preserve">The role of the photographer in Colombia Medellín extends far beyond capturing moments; it involves constructing a narrative that challenges historical prejudices and celebrates contemporary resilience. As this paper has demonstrated, photographers serve as archivists of urban transformation, validators of social progress, and marketers of cultural identity.</w:t>
      </w:r>
    </w:p>
    <w:p>
      <w:pPr>
        <w:pStyle w:val="BodyText"/>
      </w:pPr>
      <w:r>
        <w:t xml:space="preserve">For policymakers and cultural institutions in Colombia, supporting photography programs is not merely an artistic endeavor but a strategic investment in the city's future. By fostering an environment where ethical and creative photography can thrive, Medellín continues to rewrite its story on the global stage. The camera remains a powerful tool for peace-building, proving that visual stories can be as transformative as physical infrastructure.</w:t>
      </w:r>
    </w:p>
    <w:p>
      <w:pPr>
        <w:pStyle w:val="BodyText"/>
      </w:pPr>
      <w:r>
        <w:t xml:space="preserve">Future research should focus on the impact of social media algorithms on the distribution of these photographic narratives and how digital platforms influence the real-world perception of safety and opportunity in Colombia Medellín.</w:t>
      </w:r>
    </w:p>
    <w:bookmarkEnd w:id="30"/>
    <w:bookmarkStart w:id="31" w:name="references"/>
    <w:p>
      <w:pPr>
        <w:pStyle w:val="Heading2"/>
      </w:pPr>
      <w:r>
        <w:rPr>
          <w:bCs/>
          <w:b/>
        </w:rPr>
        <w:t xml:space="preserve">References</w:t>
      </w:r>
    </w:p>
    <w:p>
      <w:pPr>
        <w:numPr>
          <w:ilvl w:val="0"/>
          <w:numId w:val="1001"/>
        </w:numPr>
        <w:pStyle w:val="Compact"/>
      </w:pPr>
      <w:r>
        <w:t xml:space="preserve">Gutierrez, M. (2018). *Visualizing Peace: Photography and Urban Transformation in Medellín*. Journal of Latin American Cultural Studies.</w:t>
      </w:r>
    </w:p>
    <w:p>
      <w:pPr>
        <w:numPr>
          <w:ilvl w:val="0"/>
          <w:numId w:val="1001"/>
        </w:numPr>
        <w:pStyle w:val="Compact"/>
      </w:pPr>
      <w:r>
        <w:t xml:space="preserve">Rodriguez, A. (2020). *The Ethics of Representation in Post-Conflict Zones*. Bogotá University Press.</w:t>
      </w:r>
    </w:p>
    <w:p>
      <w:pPr>
        <w:numPr>
          <w:ilvl w:val="0"/>
          <w:numId w:val="1001"/>
        </w:numPr>
        <w:pStyle w:val="Compact"/>
      </w:pPr>
      <w:r>
        <w:t xml:space="preserve">METRO de Medellín. (2019). *Annual Report on Social Urbanism and Community Integration*.</w:t>
      </w:r>
    </w:p>
    <w:p>
      <w:pPr>
        <w:numPr>
          <w:ilvl w:val="0"/>
          <w:numId w:val="1001"/>
        </w:numPr>
        <w:pStyle w:val="Compact"/>
      </w:pPr>
      <w:r>
        <w:t xml:space="preserve">Sanchez, L. &amp; Perez, J. (2021). *Street Art as Political Expression: The Case of Comuna 13*. International Journal of Visual Sociology.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The Role of the Photographer in Documenting Transformation and Identity in Colombia Medellín</dc:title>
  <dc:creator/>
  <dc:language>en</dc:language>
  <cp:keywords/>
  <dcterms:created xsi:type="dcterms:W3CDTF">2026-07-29T20:34:32Z</dcterms:created>
  <dcterms:modified xsi:type="dcterms:W3CDTF">2026-07-29T20:34:32Z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