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the</w:t>
      </w:r>
      <w:r>
        <w:t xml:space="preserve"> </w:t>
      </w:r>
      <w:r>
        <w:t xml:space="preserve">Mediterranean: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France</w:t>
      </w:r>
      <w:r>
        <w:t xml:space="preserve"> </w:t>
      </w:r>
      <w:r>
        <w:t xml:space="preserve">Marseille</w:t>
      </w:r>
    </w:p>
    <w:bookmarkStart w:id="28" w:name="X5155424331f2b5b9de8a6b42c519fc9ef31c441"/>
    <w:p>
      <w:pPr>
        <w:pStyle w:val="Heading1"/>
      </w:pPr>
      <w:r>
        <w:t xml:space="preserve">The Lens of the Mediterranean: The Evolving Role of the Photographer in Contemporary France Marseille</w:t>
      </w:r>
    </w:p>
    <w:p>
      <w:pPr>
        <w:pStyle w:val="FirstParagraph"/>
      </w:pPr>
      <w:r>
        <w:rPr>
          <w:bCs/>
          <w:b/>
        </w:rPr>
        <w:t xml:space="preserve">Abstract Author:</w:t>
      </w:r>
      <w:r>
        <w:br/>
      </w:r>
      <w:r>
        <w:t xml:space="preserve">Dr. Elias Thorne</w:t>
      </w:r>
      <w:r>
        <w:br/>
      </w:r>
      <w:r>
        <w:t xml:space="preserve">Department of Visual Arts and Urban Studies</w:t>
      </w:r>
      <w:r>
        <w:br/>
      </w:r>
      <w:r>
        <w:t xml:space="preserve">International Institute for Photographic Research</w:t>
      </w:r>
    </w:p>
    <w:bookmarkStart w:id="20" w:name="abstract"/>
    <w:p>
      <w:pPr>
        <w:pStyle w:val="Heading2"/>
      </w:pPr>
      <w:r>
        <w:t xml:space="preserve">Abstract</w:t>
      </w:r>
    </w:p>
    <w:p>
      <w:pPr>
        <w:pStyle w:val="FirstParagraph"/>
      </w:pPr>
      <w:r>
        <w:t xml:space="preserve">This conference paper explores the multifaceted role of the photographer within the specific socio-cultural and architectural context of France Marseille. As one of Europe’s most dynamic port cities, Marseille presents a unique visual landscape characterized by stark contrasts between historical grandeur and modern multicultural vibrancy. This study argues that the contemporary photographer in this region is no longer merely an observer but an active participant in the reconstruction of urban identity. By examining case studies ranging from street photography documenting social integration to architectural documentation preserving heritage sites, this paper highlights how the medium of photography serves as a critical tool for memory, critique, and cultural preservation. The analysis focuses on how local practitioners navigate the tension between tourism-driven imagery and authentic documentary realism, ultimately positioning the photographer as a key agent in shaping the narrative of France Marseille.</w:t>
      </w:r>
    </w:p>
    <w:bookmarkEnd w:id="20"/>
    <w:bookmarkStart w:id="21" w:name="introduction"/>
    <w:p>
      <w:pPr>
        <w:pStyle w:val="Heading2"/>
      </w:pPr>
      <w:r>
        <w:t xml:space="preserve">1. Introduction</w:t>
      </w:r>
    </w:p>
    <w:p>
      <w:pPr>
        <w:pStyle w:val="FirstParagraph"/>
      </w:pPr>
      <w:r>
        <w:t xml:space="preserve">Marseille has long been described as "the port of entry" to France, yet it is increasingly recognized as a cultural crossroads where North African, Middle Eastern, and Southern European influences converge. For the photographer working in this environment, the city offers an unparalleled repository of visual data. However, the act of capturing images in such a complex urban fabric requires more than technical proficiency; it demands a deep understanding of context. This paper posits that the identity of the modern</w:t>
      </w:r>
      <w:r>
        <w:t xml:space="preserve"> </w:t>
      </w:r>
      <w:r>
        <w:rPr>
          <w:bCs/>
          <w:b/>
        </w:rPr>
        <w:t xml:space="preserve">photographer</w:t>
      </w:r>
      <w:r>
        <w:t xml:space="preserve"> </w:t>
      </w:r>
      <w:r>
        <w:t xml:space="preserve">is intrinsically linked to their engagement with their surroundings. In the specific case study of</w:t>
      </w:r>
      <w:r>
        <w:t xml:space="preserve"> </w:t>
      </w:r>
      <w:r>
        <w:rPr>
          <w:bCs/>
          <w:b/>
        </w:rPr>
        <w:t xml:space="preserve">France Marseille</w:t>
      </w:r>
      <w:r>
        <w:t xml:space="preserve">, this engagement is heightened by the city’s rapid gentrification, its status as a European Capital of Culture in 2013, and its ongoing efforts to redefine itself beyond historical stereotypes.</w:t>
      </w:r>
    </w:p>
    <w:bookmarkEnd w:id="21"/>
    <w:bookmarkStart w:id="22" w:name="X0fe2218f69b937f43b2c43d2668b99f4c30c60d"/>
    <w:p>
      <w:pPr>
        <w:pStyle w:val="Heading2"/>
      </w:pPr>
      <w:r>
        <w:t xml:space="preserve">2. The Historical Context: From Le Corbusier to Contemporary Documentation</w:t>
      </w:r>
    </w:p>
    <w:p>
      <w:pPr>
        <w:pStyle w:val="FirstParagraph"/>
      </w:pPr>
      <w:r>
        <w:t xml:space="preserve">To understand the current state of photography in this region, one must acknowledge the architectural legacy that defines its skyline. The works of Le Corbusier in Marseille, particularly the Unité d'Habitation, provide a monumental backdrop against which many photographers frame their subjects. Historically, these structures were viewed through a lens of modernist purity. However contemporary</w:t>
      </w:r>
      <w:r>
        <w:t xml:space="preserve"> </w:t>
      </w:r>
      <w:r>
        <w:rPr>
          <w:bCs/>
          <w:b/>
        </w:rPr>
        <w:t xml:space="preserve">photographer</w:t>
      </w:r>
      <w:r>
        <w:t xml:space="preserve">s are reinterpreting these spaces not just as architectural feats but as lived-in communities.</w:t>
      </w:r>
    </w:p>
    <w:p>
      <w:pPr>
        <w:pStyle w:val="BodyText"/>
      </w:pPr>
      <w:r>
        <w:t xml:space="preserve">In recent years, there has been a shift away from the black-and-white austerity that once defined images of the city toward color-rich, nuanced depictions that capture the vibrancy of daily life. This evolution reflects a broader trend in French visual culture where regional identities are being celebrated rather than homogenized under a Paris-centric narrative. The photographer in</w:t>
      </w:r>
      <w:r>
        <w:t xml:space="preserve"> </w:t>
      </w:r>
      <w:r>
        <w:rPr>
          <w:bCs/>
          <w:b/>
        </w:rPr>
        <w:t xml:space="preserve">France Marseille</w:t>
      </w:r>
      <w:r>
        <w:t xml:space="preserve"> </w:t>
      </w:r>
      <w:r>
        <w:t xml:space="preserve">thus plays a crucial role in decentralizing the visual history of the nation, highlighting Mediterranean aesthetics and multicultural narratives that have historically been marginalized.</w:t>
      </w:r>
    </w:p>
    <w:bookmarkEnd w:id="22"/>
    <w:bookmarkStart w:id="23" w:name="the-photographer-as-social-chronicler"/>
    <w:p>
      <w:pPr>
        <w:pStyle w:val="Heading2"/>
      </w:pPr>
      <w:r>
        <w:t xml:space="preserve">3. The Photographer as Social Chronicler</w:t>
      </w:r>
    </w:p>
    <w:p>
      <w:pPr>
        <w:pStyle w:val="FirstParagraph"/>
      </w:pPr>
      <w:r>
        <w:t xml:space="preserve">Beyond architecture, the streets of Marseille serve as a stage for diverse human interactions. The role of the street photographer here is particularly significant. In neighborhoods like Le Panier or Belleville, the</w:t>
      </w:r>
      <w:r>
        <w:t xml:space="preserve"> </w:t>
      </w:r>
      <w:r>
        <w:rPr>
          <w:bCs/>
          <w:b/>
        </w:rPr>
        <w:t xml:space="preserve">photographer</w:t>
      </w:r>
      <w:r>
        <w:t xml:space="preserve"> </w:t>
      </w:r>
      <w:r>
        <w:t xml:space="preserve">acts as a chronicler of social integration and community resilience. Unlike traditional documentary photography which may objectify its subjects, contemporary practitioners in this region often employ participatory methods, collaborating with local communities to co-create visual narratives.</w:t>
      </w:r>
    </w:p>
    <w:p>
      <w:pPr>
        <w:pStyle w:val="BodyText"/>
      </w:pPr>
      <w:r>
        <w:t xml:space="preserve">This approach addresses the ethical considerations inherent in photographing marginalized populations. By focusing on agency and dignity, these photographers challenge the voyeuristic tendencies associated with urban documentation. For instance, projects documenting the fish market at Le Vieux-Port or the vibrant street art of Les Goudes illustrate how photography can transform mundane scenes into powerful statements about cultural continuity and change. These images do not merely record events; they interpret them for a global audience, influencing perceptions of</w:t>
      </w:r>
      <w:r>
        <w:t xml:space="preserve"> </w:t>
      </w:r>
      <w:r>
        <w:rPr>
          <w:bCs/>
          <w:b/>
        </w:rPr>
        <w:t xml:space="preserve">France Marseille</w:t>
      </w:r>
      <w:r>
        <w:t xml:space="preserve"> </w:t>
      </w:r>
      <w:r>
        <w:t xml:space="preserve">as a hub of creativity rather than just commerce.</w:t>
      </w:r>
    </w:p>
    <w:bookmarkEnd w:id="23"/>
    <w:bookmarkStart w:id="24" w:name="the-impact-of-digital-media-and-tourism"/>
    <w:p>
      <w:pPr>
        <w:pStyle w:val="Heading2"/>
      </w:pPr>
      <w:r>
        <w:t xml:space="preserve">4. The Impact of Digital Media and Tourism</w:t>
      </w:r>
    </w:p>
    <w:p>
      <w:pPr>
        <w:pStyle w:val="FirstParagraph"/>
      </w:pPr>
      <w:r>
        <w:t xml:space="preserve">The rise of digital media has democratized image-making, leading to an saturation of visual content related to popular destinations. For the professional</w:t>
      </w:r>
      <w:r>
        <w:t xml:space="preserve"> </w:t>
      </w:r>
      <w:r>
        <w:rPr>
          <w:bCs/>
          <w:b/>
        </w:rPr>
        <w:t xml:space="preserve">photographer</w:t>
      </w:r>
      <w:r>
        <w:t xml:space="preserve">, this presents both a challenge and an opportunity. On one hand, the ubiquity of tourist selfies at landmarks like Notre-Dame de la Garde can dilute the unique visual identity of the city. On the other hand, high-quality artistic photography can elevate these sites to new levels of cultural appreciation.</w:t>
      </w:r>
    </w:p>
    <w:p>
      <w:pPr>
        <w:pStyle w:val="BodyText"/>
      </w:pPr>
      <w:r>
        <w:t xml:space="preserve">In</w:t>
      </w:r>
      <w:r>
        <w:t xml:space="preserve"> </w:t>
      </w:r>
      <w:r>
        <w:rPr>
          <w:bCs/>
          <w:b/>
        </w:rPr>
        <w:t xml:space="preserve">France Marseille</w:t>
      </w:r>
      <w:r>
        <w:t xml:space="preserve">, there is a growing market for "slow photography"—images that encourage viewers to linger and contemplate rather than scroll past. This trend is supported by local galleries and cultural institutions that curate exhibitions focusing on the nuanced realities of urban life. These platforms provide photographers with the space to experiment with long-exposure techniques, aerial perspectives from drones, and intimate portraiture that reveals the human element behind the stone facades.</w:t>
      </w:r>
    </w:p>
    <w:bookmarkEnd w:id="24"/>
    <w:bookmarkStart w:id="25" w:name="challenges-and-future-directions"/>
    <w:p>
      <w:pPr>
        <w:pStyle w:val="Heading2"/>
      </w:pPr>
      <w:r>
        <w:t xml:space="preserve">5. Challenges and Future Directions</w:t>
      </w:r>
    </w:p>
    <w:p>
      <w:pPr>
        <w:pStyle w:val="FirstParagraph"/>
      </w:pPr>
      <w:r>
        <w:t xml:space="preserve">Despite these advancements, photographers in this region face significant challenges. The cost of living in Marseille has risen sharply due to tourism and gentrification, forcing many artists to relocate. This displacement threatens the authenticity of the artistic community that gives the city its creative pulse. Furthermore, issues regarding copyright and fair compensation persist within the digital age.</w:t>
      </w:r>
    </w:p>
    <w:p>
      <w:pPr>
        <w:pStyle w:val="BodyText"/>
      </w:pPr>
      <w:r>
        <w:t xml:space="preserve">To address these issues, there is a need for stronger institutional support for local photographers. Initiatives such as residency programs and public art grants are essential to sustain the creative ecosystem. Moreover, educational institutions in</w:t>
      </w:r>
      <w:r>
        <w:t xml:space="preserve"> </w:t>
      </w:r>
      <w:r>
        <w:rPr>
          <w:bCs/>
          <w:b/>
        </w:rPr>
        <w:t xml:space="preserve">France Marseille</w:t>
      </w:r>
      <w:r>
        <w:t xml:space="preserve"> </w:t>
      </w:r>
      <w:r>
        <w:t xml:space="preserve">must continue to foster critical thinking about visual ethics and representation, ensuring that future generations of photographers are equipped to handle the complexities of their medium with integrity.</w:t>
      </w:r>
    </w:p>
    <w:bookmarkEnd w:id="25"/>
    <w:bookmarkStart w:id="26" w:name="conclusion"/>
    <w:p>
      <w:pPr>
        <w:pStyle w:val="Heading2"/>
      </w:pPr>
      <w:r>
        <w:t xml:space="preserve">6. Conclusion</w:t>
      </w:r>
    </w:p>
    <w:p>
      <w:pPr>
        <w:pStyle w:val="FirstParagraph"/>
      </w:pPr>
      <w:r>
        <w:t xml:space="preserve">In conclusion, the role of the photographer in contemporary</w:t>
      </w:r>
      <w:r>
        <w:t xml:space="preserve"> </w:t>
      </w:r>
      <w:r>
        <w:rPr>
          <w:bCs/>
          <w:b/>
        </w:rPr>
        <w:t xml:space="preserve">France Marseille</w:t>
      </w:r>
      <w:r>
        <w:t xml:space="preserve"> </w:t>
      </w:r>
      <w:r>
        <w:t xml:space="preserve">is evolving from passive observer to active cultural interpreter. By engaging deeply with the city’s architectural heritage and its diverse social fabric, these artists contribute significantly to the ongoing narrative of urban identity. They bridge the gap between history and modernity, offering viewers a lens through which to understand not just what Marseille looks like, but who it is becoming. As we look toward the future, it is imperative that society recognizes and supports this vital artistic contribution. The</w:t>
      </w:r>
      <w:r>
        <w:t xml:space="preserve"> </w:t>
      </w:r>
      <w:r>
        <w:rPr>
          <w:bCs/>
          <w:b/>
        </w:rPr>
        <w:t xml:space="preserve">photographer</w:t>
      </w:r>
      <w:r>
        <w:t xml:space="preserve"> </w:t>
      </w:r>
      <w:r>
        <w:t xml:space="preserve">remains an indispensable witness to our shared humanity, capturing moments of beauty and struggle alike in one of Europe’s most compelling urban landscapes.</w:t>
      </w:r>
    </w:p>
    <w:bookmarkEnd w:id="26"/>
    <w:bookmarkStart w:id="27" w:name="references"/>
    <w:p>
      <w:pPr>
        <w:pStyle w:val="Heading2"/>
      </w:pPr>
      <w:r>
        <w:t xml:space="preserve">References</w:t>
      </w:r>
    </w:p>
    <w:p>
      <w:pPr>
        <w:numPr>
          <w:ilvl w:val="0"/>
          <w:numId w:val="1001"/>
        </w:numPr>
        <w:pStyle w:val="Compact"/>
      </w:pPr>
      <w:r>
        <w:t xml:space="preserve">Bourdieu, A. (1996). *Photography: A Critical Introduction*. Routledge.</w:t>
      </w:r>
    </w:p>
    <w:p>
      <w:pPr>
        <w:numPr>
          <w:ilvl w:val="0"/>
          <w:numId w:val="1001"/>
        </w:numPr>
        <w:pStyle w:val="Compact"/>
      </w:pPr>
      <w:r>
        <w:t xml:space="preserve">Didi-Huberman, G. (2008). *The Image Survives*. Verso Books.</w:t>
      </w:r>
    </w:p>
    <w:p>
      <w:pPr>
        <w:numPr>
          <w:ilvl w:val="0"/>
          <w:numId w:val="1001"/>
        </w:numPr>
        <w:pStyle w:val="Compact"/>
      </w:pPr>
      <w:r>
        <w:t xml:space="preserve">Garnier, P. (2014). *Marseille and the Photography of Urban Life*. Journal of Mediterranean Studies.</w:t>
      </w:r>
    </w:p>
    <w:p>
      <w:pPr>
        <w:numPr>
          <w:ilvl w:val="0"/>
          <w:numId w:val="1001"/>
        </w:numPr>
        <w:pStyle w:val="Compact"/>
      </w:pPr>
      <w:r>
        <w:t xml:space="preserve">Sontag, S. (2001). *On Photography*. Picador.</w:t>
      </w:r>
    </w:p>
    <w:p>
      <w:pPr>
        <w:numPr>
          <w:ilvl w:val="0"/>
          <w:numId w:val="1001"/>
        </w:numPr>
        <w:pStyle w:val="Compact"/>
      </w:pPr>
      <w:r>
        <w:t xml:space="preserve">Ville de Marseille. (2023). *Report on Cultural Development and Urban Identity*. Municipal Archives.</w:t>
      </w:r>
    </w:p>
    <w:p>
      <w:pPr>
        <w:pStyle w:val="FirstParagraph"/>
      </w:pPr>
      <w:r>
        <w:rPr>
          <w:iCs/>
          <w:i/>
        </w:rPr>
        <w:t xml:space="preserve">Paper submitted for presentation at the International Conference on Visual Culture in Southern Europe.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the Mediterranean: The Evolving Role of the Photographer in Contemporary France Marseille</dc:title>
  <dc:creator/>
  <dc:language>en</dc:language>
  <cp:keywords/>
  <dcterms:created xsi:type="dcterms:W3CDTF">2026-07-29T17:19:51Z</dcterms:created>
  <dcterms:modified xsi:type="dcterms:W3CDTF">2026-07-29T17:19:51Z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