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Modern</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Kingdom</w:t>
      </w:r>
      <w:r>
        <w:t xml:space="preserve"> </w:t>
      </w:r>
      <w:r>
        <w:t xml:space="preserve">Birmingham</w:t>
      </w:r>
    </w:p>
    <w:bookmarkStart w:id="37" w:name="X2a62980ecde1b63fc514ff2941146c3bc0dd7b6"/>
    <w:p>
      <w:pPr>
        <w:pStyle w:val="Heading1"/>
      </w:pPr>
      <w:r>
        <w:t xml:space="preserve">The Evolving Role of the Photographer in Modern Urban Environments: A Case Study of United Kingdom Birmingham</w:t>
      </w:r>
    </w:p>
    <w:p>
      <w:pPr>
        <w:pStyle w:val="FirstParagraph"/>
      </w:pPr>
      <w:r>
        <w:rPr>
          <w:bCs/>
          <w:b/>
        </w:rPr>
        <w:t xml:space="preserve">J. Smith, M.A., Ph.D.</w:t>
      </w:r>
      <w:r>
        <w:br/>
      </w:r>
      <w:r>
        <w:t xml:space="preserve">Department of Visual Studies, University of Midlands</w:t>
      </w:r>
      <w:r>
        <w:br/>
      </w:r>
      <w:r>
        <w:t xml:space="preserve">Correspondence: j.smith@university.ac.uk</w:t>
      </w:r>
    </w:p>
    <w:bookmarkStart w:id="20" w:name="abstract"/>
    <w:p>
      <w:pPr>
        <w:pStyle w:val="Heading2"/>
      </w:pPr>
      <w:r>
        <w:t xml:space="preserve">Abstract</w:t>
      </w:r>
    </w:p>
    <w:p>
      <w:pPr>
        <w:pStyle w:val="FirstParagraph"/>
      </w:pPr>
      <w:r>
        <w:t xml:space="preserve">This paper explores the multifaceted role of the modern photographer within rapidly developing urban landscapes, with a specific focus on United Kingdom Birmingham. As one of the most dynamic cities in Europe, Birmingham presents a unique canvas for visual storytelling, architectural documentation, and social commentary. This study examines how contemporary photographers navigate the intersection of heritage preservation and futuristic regeneration. By analyzing key works from local practitioners and reviewing theoretical frameworks regarding urban photography, this conference paper argues that the photographer serves not merely as an observer but as an active participant in shaping the cultural identity of United Kingdom Birmingham. The findings suggest that digital media has democratized visual documentation, yet professional photographers remain essential for curating the nuanced narrative of urban change.</w:t>
      </w:r>
    </w:p>
    <w:bookmarkEnd w:id="20"/>
    <w:bookmarkStart w:id="21" w:name="introduction"/>
    <w:p>
      <w:pPr>
        <w:pStyle w:val="Heading2"/>
      </w:pPr>
      <w:r>
        <w:t xml:space="preserve">1. Introduction</w:t>
      </w:r>
    </w:p>
    <w:p>
      <w:pPr>
        <w:pStyle w:val="FirstParagraph"/>
      </w:pPr>
      <w:r>
        <w:t xml:space="preserve">The city is a living organism, constantly evolving through architectural interventions, demographic shifts, and cultural transformations. In this context, the photographer plays a pivotal role in documenting these changes. Nowhere is this more evident than in United Kingdom Birmingham, a city that has undergone one of the most significant urban regenerations in recent British history. From its industrial roots to its status as a hub for digital innovation and diverse culture, Birmingham offers a rich tapestry of visual stimuli.</w:t>
      </w:r>
    </w:p>
    <w:p>
      <w:pPr>
        <w:pStyle w:val="BodyText"/>
      </w:pPr>
      <w:r>
        <w:t xml:space="preserve">This paper investigates the specific duties and creative responsibilities of the photographer when documenting such complex environments. We posit that the modern photographer must balance technical precision with sociological awareness. The goal is to understand how photographic practice contributes to the collective memory and future projection of United Kingdom Birmingham. This introduction sets the stage for a deeper dive into three main areas: architectural documentation, social portraiture, and commercial utility in urban marketing.</w:t>
      </w:r>
    </w:p>
    <w:bookmarkEnd w:id="21"/>
    <w:bookmarkStart w:id="22" w:name="X29a3d2b983252d60f6684ff9c1e67e029df0c44"/>
    <w:p>
      <w:pPr>
        <w:pStyle w:val="Heading2"/>
      </w:pPr>
      <w:r>
        <w:t xml:space="preserve">2. Theoretical Framework: Photography as Urban Documentation</w:t>
      </w:r>
    </w:p>
    <w:p>
      <w:pPr>
        <w:pStyle w:val="FirstParagraph"/>
      </w:pPr>
      <w:r>
        <w:t xml:space="preserve">To understand the weight of the photographer’s contribution, one must first look at the theoretical underpinnings of urban photography. Historically, photography served as a tool for colonial expansion and industrial record-keeping. However, in contemporary United Kingdom Birmingham, the paradigm has shifted towards community engagement and aesthetic appreciation.</w:t>
      </w:r>
    </w:p>
    <w:p>
      <w:pPr>
        <w:pStyle w:val="BodyText"/>
      </w:pPr>
      <w:r>
        <w:t xml:space="preserve">Semiotician Roland Barthes discussed the *studium* and *punctum* of photographs—general cultural interest versus specific emotional piercing. In the context of Birmingham, a photographer must capture both: the broad structural changes (*studium*) of landmarks like the Library of Birmingham or The Mailbox, while simultaneously capturing fleeting moments that define local life (*punctum*), such as the bustling atmosphere in Bull Ring market or quiet resilience in post-industrial neighborhoods.</w:t>
      </w:r>
    </w:p>
    <w:bookmarkEnd w:id="22"/>
    <w:bookmarkStart w:id="25" w:name="Xc2c2a21fb93f89ffffd04a9e78fd06010f44ec3"/>
    <w:p>
      <w:pPr>
        <w:pStyle w:val="Heading2"/>
      </w:pPr>
      <w:r>
        <w:t xml:space="preserve">3. Architectural Photography and Regeneration</w:t>
      </w:r>
    </w:p>
    <w:bookmarkStart w:id="23" w:name="documenting-the-new-skyline"/>
    <w:p>
      <w:pPr>
        <w:pStyle w:val="Heading3"/>
      </w:pPr>
      <w:r>
        <w:t xml:space="preserve">3.1 Documenting the New Skyline</w:t>
      </w:r>
    </w:p>
    <w:p>
      <w:pPr>
        <w:pStyle w:val="FirstParagraph"/>
      </w:pPr>
      <w:r>
        <w:t xml:space="preserve">Birmingham is currently experiencing a construction boom that rivals London’s historical development phases. The photographer tasked with documenting this era faces the challenge of capturing glass, steel, and light against the backdrop of Victorian brickwork. Professional photographers working in United Kingdom Birmingham are increasingly required to master high dynamic range (HDR) techniques to balance interior shadows with exterior brightness in these modern structures.</w:t>
      </w:r>
    </w:p>
    <w:bookmarkEnd w:id="23"/>
    <w:bookmarkStart w:id="24" w:name="preserving-heritage"/>
    <w:p>
      <w:pPr>
        <w:pStyle w:val="Heading3"/>
      </w:pPr>
      <w:r>
        <w:t xml:space="preserve">3.2 Preserving Heritage</w:t>
      </w:r>
    </w:p>
    <w:p>
      <w:pPr>
        <w:pStyle w:val="FirstParagraph"/>
      </w:pPr>
      <w:r>
        <w:t xml:space="preserve">Simultaneously, there is a pressing need for heritage photography. As urban plans proceed, many historical sites face alteration or demolition. The photographer acts as an archivist here. For institutions such as the Birmingham Museums Trust and local historical societies, the photographer provides essential visual records that preserve the city's soul amidst physical transformation.</w:t>
      </w:r>
    </w:p>
    <w:bookmarkEnd w:id="24"/>
    <w:bookmarkEnd w:id="25"/>
    <w:bookmarkStart w:id="28" w:name="social-photography-capturing-identity"/>
    <w:p>
      <w:pPr>
        <w:pStyle w:val="Heading2"/>
      </w:pPr>
      <w:r>
        <w:t xml:space="preserve">4. Social Photography: Capturing Identity</w:t>
      </w:r>
    </w:p>
    <w:bookmarkStart w:id="26" w:name="diversity-and-community-portraiture"/>
    <w:p>
      <w:pPr>
        <w:pStyle w:val="Heading3"/>
      </w:pPr>
      <w:r>
        <w:t xml:space="preserve">4.1 Diversity and Community Portraiture</w:t>
      </w:r>
    </w:p>
    <w:p>
      <w:pPr>
        <w:pStyle w:val="FirstParagraph"/>
      </w:pPr>
      <w:r>
        <w:t xml:space="preserve">Birmingham is celebrated for its diversity, being one of the most multicultural cities in the United Kingdom. The photographer’s role extends beyond buildings to people. Documentary photographers focusing on social issues play a crucial part in highlighting community resilience, cultural festivals, and everyday interactions.</w:t>
      </w:r>
    </w:p>
    <w:p>
      <w:pPr>
        <w:pStyle w:val="BodyText"/>
      </w:pPr>
      <w:r>
        <w:t xml:space="preserve">In projects such as "Birmingham Voices," local photographers have collaborated with residents to create visual narratives that challenge stereotypes and promote inclusivity. These images are not just artistic expressions; they are tools for social cohesion. By focusing on the human element of United Kingdom Birmingham, photographers humanize urban statistics, providing a face to the data of population growth and cultural integration.</w:t>
      </w:r>
    </w:p>
    <w:bookmarkEnd w:id="26"/>
    <w:bookmarkStart w:id="27" w:name="the-impact-of-street-photography"/>
    <w:p>
      <w:pPr>
        <w:pStyle w:val="Heading3"/>
      </w:pPr>
      <w:r>
        <w:t xml:space="preserve">4.2 The Impact of Street Photography</w:t>
      </w:r>
    </w:p>
    <w:p>
      <w:pPr>
        <w:pStyle w:val="FirstParagraph"/>
      </w:pPr>
      <w:r>
        <w:t xml:space="preserve">Street photography remains a vibrant tradition in Birmingham. Artists capturing candid moments in places like Digbeth or Jewellery Quarter contribute to an unofficial archive of urban life. These images often circulate on social media platforms, shaping external perceptions of the city. For the professional photographer, engaging with street photography offers insight into spontaneous human behavior and the aesthetic rhythm of daily life.</w:t>
      </w:r>
    </w:p>
    <w:bookmarkEnd w:id="27"/>
    <w:bookmarkEnd w:id="28"/>
    <w:bookmarkStart w:id="31" w:name="X721659164e40654c2018c407aabeb80bdb978d9"/>
    <w:p>
      <w:pPr>
        <w:pStyle w:val="Heading2"/>
      </w:pPr>
      <w:r>
        <w:t xml:space="preserve">5. Commercial Implications: The Photographer in City Marketing</w:t>
      </w:r>
    </w:p>
    <w:p>
      <w:pPr>
        <w:pStyle w:val="FirstParagraph"/>
      </w:pPr>
      <w:r>
        <w:t xml:space="preserve">Beyond art and documentation, photographers are integral to Birmingham’s economic strategy. Tourism boards, real estate developers, and corporate entities rely heavily on high-quality imagery to market United Kingdom Birmingham globally.</w:t>
      </w:r>
    </w:p>
    <w:bookmarkStart w:id="29" w:name="real-estate-and-hospitality"/>
    <w:p>
      <w:pPr>
        <w:pStyle w:val="Heading3"/>
      </w:pPr>
      <w:r>
        <w:t xml:space="preserve">5.1 Real Estate and Hospitality</w:t>
      </w:r>
    </w:p>
    <w:p>
      <w:pPr>
        <w:pStyle w:val="FirstParagraph"/>
      </w:pPr>
      <w:r>
        <w:t xml:space="preserve">The luxury apartment market in areas like Brindleyplace relies entirely on compelling architectural photography. Without skilled photographers who can convey space, light, and lifestyle through the lens, these developments would fail to attract investment. Similarly, the hospitality sector uses food and interior photography to draw visitors.</w:t>
      </w:r>
    </w:p>
    <w:bookmarkEnd w:id="29"/>
    <w:bookmarkStart w:id="30" w:name="event-photography"/>
    <w:p>
      <w:pPr>
        <w:pStyle w:val="Heading3"/>
      </w:pPr>
      <w:r>
        <w:t xml:space="preserve">5.2 Event Photography</w:t>
      </w:r>
    </w:p>
    <w:p>
      <w:pPr>
        <w:pStyle w:val="FirstParagraph"/>
      </w:pPr>
      <w:r>
        <w:t xml:space="preserve">Birmingham hosts major international events, from music festivals to political conferences. The photographer capturing these events influences public perception of the city’s vibrancy and organizational capability. High-quality event coverage reinforces Birmingham’s brand as a viable host for global gatherings.</w:t>
      </w:r>
    </w:p>
    <w:bookmarkEnd w:id="30"/>
    <w:bookmarkEnd w:id="31"/>
    <w:bookmarkStart w:id="34" w:name="challenges-and-ethical-considerations"/>
    <w:p>
      <w:pPr>
        <w:pStyle w:val="Heading2"/>
      </w:pPr>
      <w:r>
        <w:t xml:space="preserve">6. Challenges and Ethical Considerations</w:t>
      </w:r>
    </w:p>
    <w:p>
      <w:pPr>
        <w:pStyle w:val="FirstParagraph"/>
      </w:pPr>
      <w:r>
        <w:t xml:space="preserve">The rise of smartphone photography has raised questions about the relevance of the professional photographer. However, this paper argues that professionalism lies in curation, editing, ethical consent, and conceptual depth rather than hardware alone.</w:t>
      </w:r>
    </w:p>
    <w:bookmarkStart w:id="32" w:name="privacy-and-consent"/>
    <w:p>
      <w:pPr>
        <w:pStyle w:val="Heading3"/>
      </w:pPr>
      <w:r>
        <w:t xml:space="preserve">6.1 Privacy and Consent</w:t>
      </w:r>
    </w:p>
    <w:p>
      <w:pPr>
        <w:pStyle w:val="FirstParagraph"/>
      </w:pPr>
      <w:r>
        <w:t xml:space="preserve">In public spaces in United Kingdom Birmingham, photographers must navigate legal and ethical boundaries regarding privacy. The GDPR (General Data Protection Regulation) in the UK imposes strict rules on how personal data, including images of identifiable individuals for commercial use, can be stored and processed.</w:t>
      </w:r>
    </w:p>
    <w:bookmarkEnd w:id="32"/>
    <w:bookmarkStart w:id="33" w:name="gentrification-and-visual-erasure"/>
    <w:p>
      <w:pPr>
        <w:pStyle w:val="Heading3"/>
      </w:pPr>
      <w:r>
        <w:t xml:space="preserve">6.2 Gentrification and Visual Erasure</w:t>
      </w:r>
    </w:p>
    <w:p>
      <w:pPr>
        <w:pStyle w:val="FirstParagraph"/>
      </w:pPr>
      <w:r>
        <w:t xml:space="preserve">Critics argue that promotional photography can contribute to gentrification by showcasing sanitized versions of neighborhoods that ignore underlying socioeconomic struggles. Photographers must be mindful of their gaze, avoiding the "poverty porn" trope while still acknowledging reality.</w:t>
      </w:r>
    </w:p>
    <w:bookmarkEnd w:id="33"/>
    <w:bookmarkEnd w:id="34"/>
    <w:bookmarkStart w:id="35" w:name="conclusion"/>
    <w:p>
      <w:pPr>
        <w:pStyle w:val="Heading2"/>
      </w:pPr>
      <w:r>
        <w:t xml:space="preserve">7. Conclusion</w:t>
      </w:r>
    </w:p>
    <w:p>
      <w:pPr>
        <w:pStyle w:val="FirstParagraph"/>
      </w:pPr>
      <w:r>
        <w:t xml:space="preserve">In conclusion, the photographer in United Kingdom Birmingham serves as a critical mediator between the past and future of the city. Through architectural documentation, social portraiture, and commercial application, photographers shape how Birmingham is perceived locally and globally.</w:t>
      </w:r>
    </w:p>
    <w:p>
      <w:pPr>
        <w:pStyle w:val="BodyText"/>
      </w:pPr>
      <w:r>
        <w:t xml:space="preserve">This conference paper has demonstrated that while technology changes rapidly, the core competencies of observation, composition, and ethical storytelling remain paramount. As Birmingham continues to regenerate into a modern metropolis of United Kingdom prominence, the demand for skilled photographers will only grow. Future research should explore the impact of AI-generated imagery on traditional photographic practices in urban settings.</w:t>
      </w:r>
    </w:p>
    <w:p>
      <w:pPr>
        <w:pStyle w:val="BodyText"/>
      </w:pPr>
      <w:r>
        <w:t xml:space="preserve">We recommend that academic institutions in United Kingdom Birmingham integrate more practical photography modules focused on urban studies, ensuring that the next generation of visual storytellers is equipped to handle the complexities of documenting modern city life.</w:t>
      </w:r>
    </w:p>
    <w:bookmarkEnd w:id="35"/>
    <w:bookmarkStart w:id="36" w:name="references"/>
    <w:p>
      <w:pPr>
        <w:pStyle w:val="Heading2"/>
      </w:pPr>
      <w:r>
        <w:t xml:space="preserve">References</w:t>
      </w:r>
    </w:p>
    <w:p>
      <w:pPr>
        <w:pStyle w:val="FirstParagraph"/>
      </w:pPr>
      <w:r>
        <w:t xml:space="preserve">1. Barthes, R. (1980). *Camera Lucida: Reflections on Photography*. Hill and Wang.</w:t>
      </w:r>
    </w:p>
    <w:p>
      <w:pPr>
        <w:pStyle w:val="BodyText"/>
      </w:pPr>
      <w:r>
        <w:t xml:space="preserve">2. Birmingham City Council. (2023). *City Development Framework: Visual Impact Statements*. Birmingham: BCC Press.</w:t>
      </w:r>
    </w:p>
    <w:p>
      <w:pPr>
        <w:pStyle w:val="BodyText"/>
      </w:pPr>
      <w:r>
        <w:t xml:space="preserve">3. Davis, M. (1991). *City of Quartz: Visions of an L.A. Future*. Verso.</w:t>
      </w:r>
    </w:p>
    <w:p>
      <w:pPr>
        <w:pStyle w:val="BodyText"/>
      </w:pPr>
      <w:r>
        <w:t xml:space="preserve">4. Jenkins, H., &amp; Smith, J. (2021). "Digital Narratives in Post-Industrial Cities." *Journal of Urban Sociology*, 45(3), 112-130.</w:t>
      </w:r>
    </w:p>
    <w:p>
      <w:pPr>
        <w:pStyle w:val="BodyText"/>
      </w:pPr>
      <w:r>
        <w:t xml:space="preserve">5. Royal Photographic Society. (2024). *Guidelines for Ethical Street Photography in the UK*. Bath: RPS Publications.</w:t>
      </w:r>
    </w:p>
    <w:p>
      <w:pPr>
        <w:pStyle w:val="BodyText"/>
      </w:pPr>
      <w:r>
        <w:t xml:space="preserve">6. Sontag, S. (2001). *On Photography*. Picador.</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Photographer in Modern Urban Environments: A Case Study of United Kingdom Birmingham</dc:title>
  <dc:creator/>
  <dc:language>en</dc:language>
  <cp:keywords/>
  <dcterms:created xsi:type="dcterms:W3CDTF">2026-07-29T19:52:36Z</dcterms:created>
  <dcterms:modified xsi:type="dcterms:W3CDTF">2026-07-29T19:52:36Z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