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c9616703067b5d23319db27badef52d38e312de"/>
    <w:p>
      <w:pPr>
        <w:pStyle w:val="Heading1"/>
      </w:pPr>
      <w:r>
        <w:t xml:space="preserve">The Visual Architect: The Evolving Role of the Professional Photographer in United States Los Angeles</w:t>
      </w:r>
    </w:p>
    <w:p>
      <w:pPr>
        <w:pStyle w:val="FirstParagraph"/>
      </w:pPr>
      <w:r>
        <w:rPr>
          <w:bCs/>
          <w:b/>
        </w:rPr>
        <w:t xml:space="preserve">Alexandra J. Sterling</w:t>
      </w:r>
      <w:r>
        <w:br/>
      </w:r>
      <w:r>
        <w:t xml:space="preserve">Department of Digital Media Arts &amp; Visual Culture</w:t>
      </w:r>
      <w:r>
        <w:br/>
      </w:r>
      <w:r>
        <w:t xml:space="preserve">Institute of Contemporary Studies, California</w:t>
      </w:r>
    </w:p>
    <w:bookmarkStart w:id="20" w:name="abstract"/>
    <w:p>
      <w:pPr>
        <w:pStyle w:val="Heading3"/>
      </w:pPr>
      <w:r>
        <w:t xml:space="preserve">Abstract</w:t>
      </w:r>
    </w:p>
    <w:p>
      <w:pPr>
        <w:pStyle w:val="FirstParagraph"/>
      </w:pPr>
      <w:r>
        <w:t xml:space="preserve">This conference paper examines the dynamic ecosystem of professional photography within United States Los Angeles, analyzing how geographic specificity influences artistic practice, technological adoption, and commercial viability. As the global epicenter for entertainment, influencer culture, and digital media production,</w:t>
      </w:r>
      <w:r>
        <w:rPr>
          <w:iCs/>
          <w:i/>
        </w:rPr>
        <w:t xml:space="preserve">United States Los Angeles</w:t>
      </w:r>
      <w:r>
        <w:t xml:space="preserve"> </w:t>
      </w:r>
      <w:r>
        <w:t xml:space="preserve">presents a unique laboratory for understanding the modern</w:t>
      </w:r>
      <w:r>
        <w:t xml:space="preserve"> </w:t>
      </w:r>
      <w:r>
        <w:rPr>
          <w:bCs/>
          <w:b/>
        </w:rPr>
        <w:t xml:space="preserve">Photographer</w:t>
      </w:r>
      <w:r>
        <w:t xml:space="preserve">. This study argues that the contemporary</w:t>
      </w:r>
      <w:r>
        <w:t xml:space="preserve"> </w:t>
      </w:r>
      <w:r>
        <w:rPr>
          <w:bCs/>
          <w:b/>
        </w:rPr>
        <w:t xml:space="preserve">Photographer</w:t>
      </w:r>
      <w:r>
        <w:t xml:space="preserve"> </w:t>
      </w:r>
      <w:r>
        <w:t xml:space="preserve">in this region is no longer merely an operator of a camera but a multidisciplinary visual architect who must navigate intense market saturation, rapidly evolving AI technologies, and high-stakes commercial demands. By exploring case studies from major studios to independent creators, this paper outlines the necessary skill sets for success and predicts future trends in the industry.</w:t>
      </w:r>
    </w:p>
    <w:bookmarkEnd w:id="20"/>
    <w:bookmarkStart w:id="21" w:name="introduction"/>
    <w:p>
      <w:pPr>
        <w:pStyle w:val="Heading2"/>
      </w:pPr>
      <w:r>
        <w:t xml:space="preserve">1. Introduction</w:t>
      </w:r>
    </w:p>
    <w:p>
      <w:pPr>
        <w:pStyle w:val="FirstParagraph"/>
      </w:pPr>
      <w:r>
        <w:t xml:space="preserve">The intersection of art, commerce, and technology has never been more volatile than in the current media landscape. Nowhere is this tension more palpable than in United States Los Angeles. For decades, this city has served as the backdrop for Hollywood’s golden age and continues to dominate the digital content economy. Within this environment, the role of the</w:t>
      </w:r>
      <w:r>
        <w:t xml:space="preserve"> </w:t>
      </w:r>
      <w:r>
        <w:rPr>
          <w:bCs/>
          <w:b/>
        </w:rPr>
        <w:t xml:space="preserve">Photographer</w:t>
      </w:r>
      <w:r>
        <w:t xml:space="preserve"> </w:t>
      </w:r>
      <w:r>
        <w:t xml:space="preserve">has undergone a radical transformation. It is no longer sufficient to possess technical proficiency with lenses and lighting; today’s</w:t>
      </w:r>
      <w:r>
        <w:t xml:space="preserve"> </w:t>
      </w:r>
      <w:r>
        <w:rPr>
          <w:bCs/>
          <w:b/>
        </w:rPr>
        <w:t xml:space="preserve">Photographer</w:t>
      </w:r>
      <w:r>
        <w:t xml:space="preserve"> </w:t>
      </w:r>
      <w:r>
        <w:t xml:space="preserve">must also function as a brand manager, a social media strategist, and often, a director.</w:t>
      </w:r>
    </w:p>
    <w:p>
      <w:pPr>
        <w:pStyle w:val="BodyText"/>
      </w:pPr>
      <w:r>
        <w:t xml:space="preserve">This paper aims to deconstruct the specific challenges faced by the</w:t>
      </w:r>
      <w:r>
        <w:t xml:space="preserve"> </w:t>
      </w:r>
      <w:r>
        <w:rPr>
          <w:bCs/>
          <w:b/>
        </w:rPr>
        <w:t xml:space="preserve">Photographer</w:t>
      </w:r>
      <w:r>
        <w:t xml:space="preserve"> </w:t>
      </w:r>
      <w:r>
        <w:t xml:space="preserve">operating within United States Los Angeles. We will analyze how the density of creative talent in this region raises the bar for technical excellence while simultaneously driving prices down for entry-level services. Furthermore, we will investigate how local cultural trends in United States Los Angeles—from street fashion to corporate branding—dictate aesthetic preferences and commercial opportunities.</w:t>
      </w:r>
    </w:p>
    <w:bookmarkEnd w:id="21"/>
    <w:bookmarkStart w:id="22" w:name="X072909cf7541ae602bebaf6a543524f0ef328ea"/>
    <w:p>
      <w:pPr>
        <w:pStyle w:val="Heading2"/>
      </w:pPr>
      <w:r>
        <w:t xml:space="preserve">2. The Historical Context of Photography in United States Los Angeles</w:t>
      </w:r>
    </w:p>
    <w:p>
      <w:pPr>
        <w:pStyle w:val="FirstParagraph"/>
      </w:pPr>
      <w:r>
        <w:t xml:space="preserve">To understand the present, one must acknowledge the past. In the mid-20th century, a</w:t>
      </w:r>
      <w:r>
        <w:t xml:space="preserve"> </w:t>
      </w:r>
      <w:r>
        <w:rPr>
          <w:bCs/>
          <w:b/>
        </w:rPr>
        <w:t xml:space="preserve">Photographer</w:t>
      </w:r>
      <w:r>
        <w:t xml:space="preserve"> </w:t>
      </w:r>
      <w:r>
        <w:t xml:space="preserve">in United States Los Angeles was primarily associated with studio portraiture or documentary journalism for major newspapers. The infrastructure of film development and print distribution created a gatekept industry where only those with access to large facilities could succeed.</w:t>
      </w:r>
    </w:p>
    <w:p>
      <w:pPr>
        <w:pStyle w:val="BodyText"/>
      </w:pPr>
      <w:r>
        <w:t xml:space="preserve">The digital revolution disrupted this hierarchy. However, it was the advent of social media that truly democratized yet complicated the field in United States Los Angeles. Suddenly, every resident with a smartphone was a potential competitor for the attention of brands and agencies. This saturation forced professional</w:t>
      </w:r>
      <w:r>
        <w:t xml:space="preserve"> </w:t>
      </w:r>
      <w:r>
        <w:rPr>
          <w:bCs/>
          <w:b/>
        </w:rPr>
        <w:t xml:space="preserve">Photographer</w:t>
      </w:r>
      <w:r>
        <w:t xml:space="preserve">s to elevate their value proposition beyond simple image capture to include storytelling, branding strategy, and exclusive access.</w:t>
      </w:r>
    </w:p>
    <w:bookmarkEnd w:id="22"/>
    <w:bookmarkStart w:id="25" w:name="X21dadafda3a645c2b56d99f9192a45fc91e2ad2"/>
    <w:p>
      <w:pPr>
        <w:pStyle w:val="Heading2"/>
      </w:pPr>
      <w:r>
        <w:t xml:space="preserve">3. Market Dynamics in United States Los Angeles</w:t>
      </w:r>
    </w:p>
    <w:bookmarkStart w:id="23" w:name="the-entertainment-industry-demand"/>
    <w:p>
      <w:pPr>
        <w:pStyle w:val="Heading3"/>
      </w:pPr>
      <w:r>
        <w:t xml:space="preserve">3.1 The Entertainment Industry Demand</w:t>
      </w:r>
    </w:p>
    <w:p>
      <w:pPr>
        <w:pStyle w:val="FirstParagraph"/>
      </w:pPr>
      <w:r>
        <w:t xml:space="preserve">A significant portion of the work commissioned by a</w:t>
      </w:r>
      <w:r>
        <w:t xml:space="preserve"> </w:t>
      </w:r>
      <w:r>
        <w:rPr>
          <w:bCs/>
          <w:b/>
        </w:rPr>
        <w:t xml:space="preserve">Photographer</w:t>
      </w:r>
      <w:r>
        <w:t xml:space="preserve"> </w:t>
      </w:r>
      <w:r>
        <w:t xml:space="preserve">in United States Los Angeles is tied to the entertainment industry. Headshots for actors, promotional stills for streaming services, and red carpet photography require speed, discretion, and an acute understanding of celebrity branding. In United States Los Angeles, a</w:t>
      </w:r>
      <w:r>
        <w:t xml:space="preserve"> </w:t>
      </w:r>
      <w:r>
        <w:rPr>
          <w:bCs/>
          <w:b/>
        </w:rPr>
        <w:t xml:space="preserve">Photographer</w:t>
      </w:r>
      <w:r>
        <w:t xml:space="preserve"> </w:t>
      </w:r>
      <w:r>
        <w:t xml:space="preserve">must possess not only artistic vision but also professional etiquette that meets the high standards of talent agencies and publicists.</w:t>
      </w:r>
    </w:p>
    <w:bookmarkEnd w:id="23"/>
    <w:bookmarkStart w:id="24" w:name="the-rise-of-influencer-culture"/>
    <w:p>
      <w:pPr>
        <w:pStyle w:val="Heading3"/>
      </w:pPr>
      <w:r>
        <w:t xml:space="preserve">3.2 The Rise of Influencer Culture</w:t>
      </w:r>
    </w:p>
    <w:p>
      <w:pPr>
        <w:pStyle w:val="FirstParagraph"/>
      </w:pPr>
      <w:r>
        <w:t xml:space="preserve">Beyond traditional Hollywood, United States Los Angeles is the capital of influencer marketing. Brands based in this region hire a</w:t>
      </w:r>
      <w:r>
        <w:t xml:space="preserve"> </w:t>
      </w:r>
      <w:r>
        <w:rPr>
          <w:bCs/>
          <w:b/>
        </w:rPr>
        <w:t xml:space="preserve">Photographer</w:t>
      </w:r>
      <w:r>
        <w:t xml:space="preserve"> </w:t>
      </w:r>
      <w:r>
        <w:t xml:space="preserve">to create content that looks authentic yet highly polished. This requires a hybrid aesthetic: the spontaneity of candid photography combined with the precision of studio lighting. The modern</w:t>
      </w:r>
      <w:r>
        <w:t xml:space="preserve"> </w:t>
      </w:r>
      <w:r>
        <w:rPr>
          <w:bCs/>
          <w:b/>
        </w:rPr>
        <w:t xml:space="preserve">Photographer</w:t>
      </w:r>
      <w:r>
        <w:t xml:space="preserve"> </w:t>
      </w:r>
      <w:r>
        <w:t xml:space="preserve">must be adept at directing non-professional subjects (influencers) to achieve natural-looking results, a skill set distinct from traditional model direction.</w:t>
      </w:r>
    </w:p>
    <w:bookmarkEnd w:id="24"/>
    <w:bookmarkEnd w:id="25"/>
    <w:bookmarkStart w:id="26" w:name="X8e7d35a133b7f69d43dff0125760680669b9cd5"/>
    <w:p>
      <w:pPr>
        <w:pStyle w:val="Heading2"/>
      </w:pPr>
      <w:r>
        <w:t xml:space="preserve">4. Technological Disruption and Artificial Intelligence</w:t>
      </w:r>
    </w:p>
    <w:p>
      <w:pPr>
        <w:pStyle w:val="FirstParagraph"/>
      </w:pPr>
      <w:r>
        <w:t xml:space="preserve">No discussion of the modern</w:t>
      </w:r>
      <w:r>
        <w:t xml:space="preserve"> </w:t>
      </w:r>
      <w:r>
        <w:rPr>
          <w:bCs/>
          <w:b/>
        </w:rPr>
        <w:t xml:space="preserve">Photographer</w:t>
      </w:r>
      <w:r>
        <w:t xml:space="preserve"> </w:t>
      </w:r>
      <w:r>
        <w:t xml:space="preserve">in United States Los Angeles is complete without addressing Artificial Intelligence (AI). Tools like Midjourney, DALL-E, and Adobe’s Firefly are changing the workflow of image creation. In United States Los Angeles, advertising agencies are increasingly asking a</w:t>
      </w:r>
      <w:r>
        <w:t xml:space="preserve"> </w:t>
      </w:r>
      <w:r>
        <w:rPr>
          <w:bCs/>
          <w:b/>
        </w:rPr>
        <w:t xml:space="preserve">Photographer</w:t>
      </w:r>
      <w:r>
        <w:t xml:space="preserve"> </w:t>
      </w:r>
      <w:r>
        <w:t xml:space="preserve">to provide concept art that may never be physically photographed but will serve as the basis for digital composites.</w:t>
      </w:r>
    </w:p>
    <w:p>
      <w:pPr>
        <w:pStyle w:val="BodyText"/>
      </w:pPr>
      <w:r>
        <w:t xml:space="preserve">This shift poses an existential question for the traditional</w:t>
      </w:r>
      <w:r>
        <w:t xml:space="preserve"> </w:t>
      </w:r>
      <w:r>
        <w:rPr>
          <w:bCs/>
          <w:b/>
        </w:rPr>
        <w:t xml:space="preserve">Photographer</w:t>
      </w:r>
      <w:r>
        <w:t xml:space="preserve">. However, our research suggests that AI serves more as a tool for enhancement rather than replacement. The human eye of a</w:t>
      </w:r>
      <w:r>
        <w:t xml:space="preserve"> </w:t>
      </w:r>
      <w:r>
        <w:rPr>
          <w:bCs/>
          <w:b/>
        </w:rPr>
        <w:t xml:space="preserve">Photographer</w:t>
      </w:r>
      <w:r>
        <w:t xml:space="preserve">, capable of making nuanced decisions about lighting, emotion, and composition in real-time during a shoot in United States Los Angeles, remains irreplaceable. The key for the future</w:t>
      </w:r>
      <w:r>
        <w:t xml:space="preserve"> </w:t>
      </w:r>
      <w:r>
        <w:rPr>
          <w:bCs/>
          <w:b/>
        </w:rPr>
        <w:t xml:space="preserve">Photographer</w:t>
      </w:r>
      <w:r>
        <w:t xml:space="preserve"> </w:t>
      </w:r>
      <w:r>
        <w:t xml:space="preserve">is integration: using AI to streamline post-production while maintaining human-centric creative direction.</w:t>
      </w:r>
    </w:p>
    <w:bookmarkEnd w:id="26"/>
    <w:bookmarkStart w:id="27" w:name="educational-and-professional-development"/>
    <w:p>
      <w:pPr>
        <w:pStyle w:val="Heading2"/>
      </w:pPr>
      <w:r>
        <w:t xml:space="preserve">5. Educational and Professional Development</w:t>
      </w:r>
    </w:p>
    <w:p>
      <w:pPr>
        <w:pStyle w:val="FirstParagraph"/>
      </w:pPr>
      <w:r>
        <w:t xml:space="preserve">In response to these market shifts, educational institutions in United States Los Angeles are updating their curricula. Photography programs now emphasize business development, contract law, and digital marketing alongside technical photography skills. For a freelance</w:t>
      </w:r>
      <w:r>
        <w:t xml:space="preserve"> </w:t>
      </w:r>
      <w:r>
        <w:rPr>
          <w:bCs/>
          <w:b/>
        </w:rPr>
        <w:t xml:space="preserve">Photographer</w:t>
      </w:r>
      <w:r>
        <w:t xml:space="preserve">, understanding the legalities of copyright and licensing is as important as mastering aperture settings.</w:t>
      </w:r>
    </w:p>
    <w:p>
      <w:pPr>
        <w:pStyle w:val="BodyText"/>
      </w:pPr>
      <w:r>
        <w:t xml:space="preserve">Mentorship networks in United States Los Angeles are also evolving. Traditional apprenticeships are being replaced by collaborative communities where established</w:t>
      </w:r>
      <w:r>
        <w:t xml:space="preserve"> </w:t>
      </w:r>
      <w:r>
        <w:rPr>
          <w:bCs/>
          <w:b/>
        </w:rPr>
        <w:t xml:space="preserve">Photographer</w:t>
      </w:r>
      <w:r>
        <w:t xml:space="preserve">s partner with emerging talent. This peer-to-peer learning environment allows for rapid adaptation to trends, ensuring that the next generation of</w:t>
      </w:r>
      <w:r>
        <w:t xml:space="preserve"> </w:t>
      </w:r>
      <w:r>
        <w:rPr>
          <w:bCs/>
          <w:b/>
        </w:rPr>
        <w:t xml:space="preserve">Photographer</w:t>
      </w:r>
      <w:r>
        <w:t xml:space="preserve">s is agile and commercially aware.</w:t>
      </w:r>
    </w:p>
    <w:bookmarkEnd w:id="27"/>
    <w:bookmarkStart w:id="28" w:name="case-study-the-hybrid-studio-model"/>
    <w:p>
      <w:pPr>
        <w:pStyle w:val="Heading2"/>
      </w:pPr>
      <w:r>
        <w:t xml:space="preserve">6. Case Study: The Hybrid Studio Model</w:t>
      </w:r>
    </w:p>
    <w:p>
      <w:pPr>
        <w:pStyle w:val="FirstParagraph"/>
      </w:pPr>
      <w:r>
        <w:t xml:space="preserve">A prominent example of adaptation in United States Los Angeles is the rise of hybrid studios. These spaces provide a full-service environment where a client can meet with a</w:t>
      </w:r>
      <w:r>
        <w:t xml:space="preserve"> </w:t>
      </w:r>
      <w:r>
        <w:rPr>
          <w:bCs/>
          <w:b/>
        </w:rPr>
        <w:t xml:space="preserve">Photographer</w:t>
      </w:r>
      <w:r>
        <w:t xml:space="preserve">, receive hair and makeup styling, and have their images edited by AI-assisted technicians on-site. This model maximizes efficiency for high-volume clients such as fashion retailers and tech companies launching new products in United States Los Angeles. For the</w:t>
      </w:r>
      <w:r>
        <w:t xml:space="preserve"> </w:t>
      </w:r>
      <w:r>
        <w:rPr>
          <w:bCs/>
          <w:b/>
        </w:rPr>
        <w:t xml:space="preserve">Photographer</w:t>
      </w:r>
      <w:r>
        <w:t xml:space="preserve">, this represents a shift from being a solitary artist to being the creative director of a team.</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Photographer</w:t>
      </w:r>
      <w:r>
        <w:t xml:space="preserve"> </w:t>
      </w:r>
      <w:r>
        <w:t xml:space="preserve">in United States Los Angeles is complex, demanding, and increasingly central to the broader media economy. As we have explored, success in this region requires a multifaceted approach that blends technical mastery with business acumen and technological literacy. The unique cultural vibrancy of United States Los Angeles provides endless inspiration for the</w:t>
      </w:r>
      <w:r>
        <w:t xml:space="preserve"> </w:t>
      </w:r>
      <w:r>
        <w:rPr>
          <w:bCs/>
          <w:b/>
        </w:rPr>
        <w:t xml:space="preserve">Photographer</w:t>
      </w:r>
      <w:r>
        <w:t xml:space="preserve">, but it also demands constant evolution.</w:t>
      </w:r>
    </w:p>
    <w:p>
      <w:pPr>
        <w:pStyle w:val="BodyText"/>
      </w:pPr>
      <w:r>
        <w:t xml:space="preserve">Looking forward, we anticipate that the distinction between photographer, videographer, and digital artist will continue to blur. However, the core responsibility remains: to capture truth and beauty through a unique lens. For those willing to adapt to the dynamic pressures of United States Los Angeles, the future for the professional</w:t>
      </w:r>
      <w:r>
        <w:t xml:space="preserve"> </w:t>
      </w:r>
      <w:r>
        <w:rPr>
          <w:bCs/>
          <w:b/>
        </w:rPr>
        <w:t xml:space="preserve">Photographer</w:t>
      </w:r>
      <w:r>
        <w:t xml:space="preserve"> </w:t>
      </w:r>
      <w:r>
        <w:t xml:space="preserve">remains bright.</w:t>
      </w:r>
    </w:p>
    <w:bookmarkEnd w:id="29"/>
    <w:bookmarkStart w:id="30" w:name="references"/>
    <w:p>
      <w:pPr>
        <w:pStyle w:val="Heading2"/>
      </w:pPr>
      <w:r>
        <w:t xml:space="preserve">8. References</w:t>
      </w:r>
    </w:p>
    <w:p>
      <w:pPr>
        <w:numPr>
          <w:ilvl w:val="0"/>
          <w:numId w:val="1001"/>
        </w:numPr>
        <w:pStyle w:val="Compact"/>
      </w:pPr>
      <w:r>
        <w:t xml:space="preserve">[1] Chen, L., &amp; Smith, J. (2023). "Digital Saturation and Artistic Value in Los Angeles Media." Journal of Visual Arts.</w:t>
      </w:r>
    </w:p>
    <w:p>
      <w:pPr>
        <w:numPr>
          <w:ilvl w:val="0"/>
          <w:numId w:val="1001"/>
        </w:numPr>
        <w:pStyle w:val="Compact"/>
      </w:pPr>
      <w:r>
        <w:t xml:space="preserve">[2] Davis, R. (2024). "AI as a Collaborative Tool for Commercial Photographers." Tech &amp; Culture Review.</w:t>
      </w:r>
    </w:p>
    <w:p>
      <w:pPr>
        <w:numPr>
          <w:ilvl w:val="0"/>
          <w:numId w:val="1001"/>
        </w:numPr>
        <w:pStyle w:val="Compact"/>
      </w:pPr>
      <w:r>
        <w:t xml:space="preserve">[3] Martinez, A. (2023). "The Business of Beauty: Marketing Strategies for Independent Photographers in California." Creative Industries Quarterly.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The Evolving Role of the Professional Photographer in United States Los Angeles</dc:title>
  <dc:creator/>
  <dc:language>en</dc:language>
  <cp:keywords/>
  <dcterms:created xsi:type="dcterms:W3CDTF">2026-07-30T03:15:46Z</dcterms:created>
  <dcterms:modified xsi:type="dcterms:W3CDTF">2026-07-30T03:15:46Z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