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Archivist:</w:t>
      </w:r>
      <w:r>
        <w:t xml:space="preserve"> </w:t>
      </w:r>
      <w:r>
        <w:t xml:space="preserve">Evolving</w:t>
      </w:r>
      <w:r>
        <w:t xml:space="preserve"> </w:t>
      </w:r>
      <w:r>
        <w:t xml:space="preserve">Roles</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the</w:t>
      </w:r>
      <w:r>
        <w:t xml:space="preserve"> </w:t>
      </w:r>
      <w:r>
        <w:t xml:space="preserve">Digital</w:t>
      </w:r>
      <w:r>
        <w:t xml:space="preserve"> </w:t>
      </w:r>
      <w:r>
        <w:t xml:space="preserve">Age</w:t>
      </w:r>
    </w:p>
    <w:bookmarkStart w:id="29" w:name="X071cb091dc7d442d0c1ef6c1ba09014adc28c0c"/>
    <w:p>
      <w:pPr>
        <w:pStyle w:val="Heading1"/>
      </w:pPr>
      <w:r>
        <w:t xml:space="preserve">The Visual Archivist:The Evolving Role of the</w:t>
      </w:r>
      <w:r>
        <w:t xml:space="preserve"> </w:t>
      </w:r>
      <w:r>
        <w:rPr>
          <w:bCs/>
          <w:b/>
        </w:rPr>
        <w:t xml:space="preserve">Photographer</w:t>
      </w:r>
      <w:r>
        <w:t xml:space="preserve"> </w:t>
      </w:r>
      <w:r>
        <w:t xml:space="preserve">in a Connected World</w:t>
      </w:r>
    </w:p>
    <w:p>
      <w:pPr>
        <w:pStyle w:val="FirstParagraph"/>
      </w:pPr>
      <w:r>
        <w:rPr>
          <w:bCs/>
          <w:b/>
        </w:rPr>
        <w:t xml:space="preserve">Abstract:</w:t>
      </w:r>
      <w:r>
        <w:t xml:space="preserve">This conference paper examines the multifaceted role of the modern</w:t>
      </w:r>
      <w:r>
        <w:t xml:space="preserve"> </w:t>
      </w:r>
      <w:r>
        <w:rPr>
          <w:iCs/>
          <w:i/>
        </w:rPr>
        <w:t xml:space="preserve">photographer</w:t>
      </w:r>
      <w:r>
        <w:t xml:space="preserve">, analyzing how technological advancements and shifting cultural narratives have transformed image-making from a technical craft into a complex form of visual storytelling. Furthermore, this study utilizes San Francisco as a primary case study, illustrating how the unique socio-technical ecosystem of this city in the United States serves as a microcosm for global trends in digital imaging, privacy ethics, and commercial representation.</w:t>
      </w:r>
    </w:p>
    <w:bookmarkStart w:id="20" w:name="introduction"/>
    <w:p>
      <w:pPr>
        <w:pStyle w:val="Heading2"/>
      </w:pPr>
      <w:r>
        <w:t xml:space="preserve">1. Introduction</w:t>
      </w:r>
    </w:p>
    <w:p>
      <w:pPr>
        <w:pStyle w:val="FirstParagraph"/>
      </w:pPr>
      <w:r>
        <w:t xml:space="preserve">In the contemporary era, the act of capturing an image is ubiquitous. However, professional engagement with light and composition remains a specialized discipline that carries significant cultural weight. The</w:t>
      </w:r>
      <w:r>
        <w:t xml:space="preserve"> </w:t>
      </w:r>
      <w:r>
        <w:rPr>
          <w:bCs/>
          <w:b/>
        </w:rPr>
        <w:t xml:space="preserve">photographer</w:t>
      </w:r>
      <w:r>
        <w:t xml:space="preserve"> </w:t>
      </w:r>
      <w:r>
        <w:t xml:space="preserve">is no longer merely a technician operating a camera; they have evolved into curators of reality, ethicists of visual data, and storytellers in an increasingly visual culture. This paper argues that the definition of professional photography has expanded to include digital literacy, ethical navigation, and adaptive commercial strategy.</w:t>
      </w:r>
    </w:p>
    <w:p>
      <w:pPr>
        <w:pStyle w:val="BodyText"/>
      </w:pPr>
      <w:r>
        <w:t xml:space="preserve">To ground these theoretical shifts in practical reality, this study focuses on a specific geographic and cultural context: United States San Francisco. As a global hub for technology innovation, artistic heritage, and social activism,this city presents a unique laboratory for observing how the</w:t>
      </w:r>
      <w:r>
        <w:t xml:space="preserve"> </w:t>
      </w:r>
      <w:r>
        <w:rPr>
          <w:bCs/>
          <w:b/>
        </w:rPr>
        <w:t xml:space="preserve">photographer</w:t>
      </w:r>
      <w:r>
        <w:t xml:space="preserve"> </w:t>
      </w:r>
      <w:r>
        <w:t xml:space="preserve">interacts with rapid technological change.</w:t>
      </w:r>
    </w:p>
    <w:bookmarkEnd w:id="20"/>
    <w:bookmarkStart w:id="21" w:name="X2223d8c41459cab04207e98d3475b6d4969f990"/>
    <w:p>
      <w:pPr>
        <w:pStyle w:val="Heading2"/>
      </w:pPr>
      <w:r>
        <w:t xml:space="preserve">2. The Technical Evolution of the Photographer</w:t>
      </w:r>
    </w:p>
    <w:p>
      <w:pPr>
        <w:pStyle w:val="FirstParagraph"/>
      </w:pPr>
      <w:r>
        <w:t xml:space="preserve">The transition from analog to digital photography has fundamentally altered the workflow and output quality of every working</w:t>
      </w:r>
      <w:r>
        <w:t xml:space="preserve"> </w:t>
      </w:r>
      <w:r>
        <w:rPr>
          <w:iCs/>
          <w:i/>
        </w:rPr>
        <w:t xml:space="preserve">photographer</w:t>
      </w:r>
      <w:r>
        <w:t xml:space="preserve">. In recent decades, sensors have improved exponentially, allowing for high-resolution imagery in low-light conditions previously impossible. For the modern professional, mastery is no longer limited to aperture and shutter speed but extends into post-processing workflows involving AI-assisted editing tools.</w:t>
      </w:r>
    </w:p>
    <w:p>
      <w:pPr>
        <w:pStyle w:val="BodyText"/>
      </w:pPr>
      <w:r>
        <w:t xml:space="preserve">This technological accessibility has democratized image creation but has simultaneously raised the bar for professional distinction. In a saturated market, the value of a</w:t>
      </w:r>
      <w:r>
        <w:t xml:space="preserve"> </w:t>
      </w:r>
      <w:r>
        <w:rPr>
          <w:bCs/>
          <w:b/>
        </w:rPr>
        <w:t xml:space="preserve">photographer</w:t>
      </w:r>
      <w:r>
        <w:t xml:space="preserve"> </w:t>
      </w:r>
      <w:r>
        <w:t xml:space="preserve">lies not just in their ability to take pictures, but in their unique perspective and editorial eye. The technical barrier to entry has lowered, making artistic vision and brand identity more critical than ever before.</w:t>
      </w:r>
    </w:p>
    <w:bookmarkEnd w:id="21"/>
    <w:bookmarkStart w:id="24" w:name="case-study-the-san-francisco-context"/>
    <w:p>
      <w:pPr>
        <w:pStyle w:val="Heading2"/>
      </w:pPr>
      <w:r>
        <w:t xml:space="preserve">3. Case Study: The San Francisco Context</w:t>
      </w:r>
    </w:p>
    <w:p>
      <w:pPr>
        <w:pStyle w:val="FirstParagraph"/>
      </w:pPr>
      <w:r>
        <w:t xml:space="preserve">To understand the practical implications of these changes, one must look at specific urban environments where technology and culture intersect intensely.</w:t>
      </w:r>
      <w:r>
        <w:t xml:space="preserve"> </w:t>
      </w:r>
      <w:r>
        <w:rPr>
          <w:bCs/>
          <w:b/>
        </w:rPr>
        <w:t xml:space="preserve">United States San Francisco</w:t>
      </w:r>
      <w:r>
        <w:t xml:space="preserve">, located in California, stands out as a premier example of such an environment.</w:t>
      </w:r>
    </w:p>
    <w:bookmarkStart w:id="22" w:name="the-tech-art-nexus"/>
    <w:p>
      <w:pPr>
        <w:pStyle w:val="Heading3"/>
      </w:pPr>
      <w:r>
        <w:t xml:space="preserve">3.1 The Tech-Art Nexus</w:t>
      </w:r>
    </w:p>
    <w:p>
      <w:pPr>
        <w:pStyle w:val="FirstParagraph"/>
      </w:pPr>
      <w:r>
        <w:t xml:space="preserve">In San Francisco, the</w:t>
      </w:r>
      <w:r>
        <w:t xml:space="preserve"> </w:t>
      </w:r>
      <w:r>
        <w:rPr>
          <w:iCs/>
          <w:i/>
        </w:rPr>
        <w:t xml:space="preserve">photographer</w:t>
      </w:r>
      <w:r>
        <w:t xml:space="preserve"> </w:t>
      </w:r>
      <w:r>
        <w:t xml:space="preserve">often operates at the intersection of art and technology. The city is home to Silicon Valley’s headquarters and numerous tech startups, all of which require high-quality visual content for branding, product launches, and corporate communications. Consequently,San Francisco</w:t>
      </w:r>
      <w:r>
        <w:t xml:space="preserve"> </w:t>
      </w:r>
      <w:r>
        <w:rPr>
          <w:bCs/>
          <w:b/>
        </w:rPr>
        <w:t xml:space="preserve">photographers</w:t>
      </w:r>
      <w:r>
        <w:t xml:space="preserve"> </w:t>
      </w:r>
      <w:r>
        <w:t xml:space="preserve">must adapt to the demands of a client base that values innovation, minimalism, and digital integration.</w:t>
      </w:r>
    </w:p>
    <w:p>
      <w:pPr>
        <w:pStyle w:val="BodyText"/>
      </w:pPr>
      <w:r>
        <w:t xml:space="preserve">Local agencies frequently collaborate with software developers to create immersive photo experiences using virtual reality (VR) and augmented reality (AR). This requires the</w:t>
      </w:r>
      <w:r>
        <w:t xml:space="preserve"> </w:t>
      </w:r>
      <w:r>
        <w:rPr>
          <w:iCs/>
          <w:i/>
        </w:rPr>
        <w:t xml:space="preserve">photographer</w:t>
      </w:r>
      <w:r>
        <w:t xml:space="preserve"> </w:t>
      </w:r>
      <w:r>
        <w:t xml:space="preserve">to possess skills beyond traditional composition, including 360-degree capturing techniques and interactive media design. The typical San Francisco portfolio today may include not just static images, but dynamic digital assets designed for web-first consumption.</w:t>
      </w:r>
    </w:p>
    <w:bookmarkEnd w:id="22"/>
    <w:bookmarkStart w:id="23" w:name="social-commentary-and-activism"/>
    <w:p>
      <w:pPr>
        <w:pStyle w:val="Heading3"/>
      </w:pPr>
      <w:r>
        <w:t xml:space="preserve">3.2 Social Commentary and Activism</w:t>
      </w:r>
    </w:p>
    <w:p>
      <w:pPr>
        <w:pStyle w:val="FirstParagraph"/>
      </w:pPr>
      <w:r>
        <w:t xml:space="preserve">Beyond commerce,San Francisco has a rich history of social activism, from the Beat Generation to the rise of Silicon Valley ethics debates. The</w:t>
      </w:r>
      <w:r>
        <w:t xml:space="preserve"> </w:t>
      </w:r>
      <w:r>
        <w:rPr>
          <w:bCs/>
          <w:b/>
        </w:rPr>
        <w:t xml:space="preserve">photographer</w:t>
      </w:r>
      <w:r>
        <w:t xml:space="preserve"> </w:t>
      </w:r>
      <w:r>
        <w:t xml:space="preserve">in this region is often called upon to document social justice issues, housing crises, and environmental changes affecting the Bay Area. Here, the role shifts from commercial service provider to visual journalist.</w:t>
      </w:r>
    </w:p>
    <w:p>
      <w:pPr>
        <w:pStyle w:val="BodyText"/>
      </w:pPr>
      <w:r>
        <w:t xml:space="preserve">Local exhibitions in neighborhoods like Mission District or Hayes Valley frequently showcase works that critique urban gentrification and digital surveillance. These works highlight the responsibility of the</w:t>
      </w:r>
      <w:r>
        <w:t xml:space="preserve"> </w:t>
      </w:r>
      <w:r>
        <w:rPr>
          <w:iCs/>
          <w:i/>
        </w:rPr>
        <w:t xml:space="preserve">photographer</w:t>
      </w:r>
      <w:r>
        <w:t xml:space="preserve"> </w:t>
      </w:r>
      <w:r>
        <w:t xml:space="preserve">to consider how their images impact public discourse. The ethical dimension of photography is particularly pronounced in</w:t>
      </w:r>
      <w:r>
        <w:t xml:space="preserve"> </w:t>
      </w:r>
      <w:r>
        <w:rPr>
          <w:bCs/>
          <w:b/>
        </w:rPr>
        <w:t xml:space="preserve">United States San Francisco</w:t>
      </w:r>
      <w:r>
        <w:t xml:space="preserve">, where privacy concerns are at the forefront of public policy.</w:t>
      </w:r>
    </w:p>
    <w:bookmarkEnd w:id="23"/>
    <w:bookmarkEnd w:id="24"/>
    <w:bookmarkStart w:id="25" w:name="X0fea9c4471a562d5c36decf799f899bccb8a6c7"/>
    <w:p>
      <w:pPr>
        <w:pStyle w:val="Heading2"/>
      </w:pPr>
      <w:r>
        <w:t xml:space="preserve">4. Ethical Considerations in Digital Imaging</w:t>
      </w:r>
    </w:p>
    <w:p>
      <w:pPr>
        <w:pStyle w:val="FirstParagraph"/>
      </w:pPr>
      <w:r>
        <w:t xml:space="preserve">The power held by the</w:t>
      </w:r>
      <w:r>
        <w:t xml:space="preserve"> </w:t>
      </w:r>
      <w:r>
        <w:rPr>
          <w:iCs/>
          <w:i/>
        </w:rPr>
        <w:t xml:space="preserve">photographer</w:t>
      </w:r>
      <w:r>
        <w:t xml:space="preserve"> </w:t>
      </w:r>
      <w:r>
        <w:t xml:space="preserve">to shape perception brings with it significant ethical responsibilities. In an age where deepfakes and AI-generated imagery can blur the line between truth and fiction, maintaining journalistic integrity is paramount.</w:t>
      </w:r>
    </w:p>
    <w:p>
      <w:pPr>
        <w:pStyle w:val="BodyText"/>
      </w:pPr>
      <w:r>
        <w:t xml:space="preserve">In</w:t>
      </w:r>
      <w:r>
        <w:t xml:space="preserve"> </w:t>
      </w:r>
      <w:r>
        <w:rPr>
          <w:bCs/>
          <w:b/>
        </w:rPr>
        <w:t xml:space="preserve">United States San Francisco</w:t>
      </w:r>
      <w:r>
        <w:t xml:space="preserve">, discussions around data privacy are intense. Photographers working in public spaces must navigate laws regarding consent, especially when capturing images of individuals for commercial use. The "Right of Publicity" in California imposes strict guidelines on how a person’s likeness can be used. Therefore, the modern</w:t>
      </w:r>
      <w:r>
        <w:t xml:space="preserve"> </w:t>
      </w:r>
      <w:r>
        <w:rPr>
          <w:bCs/>
          <w:b/>
        </w:rPr>
        <w:t xml:space="preserve">photographer</w:t>
      </w:r>
      <w:r>
        <w:t xml:space="preserve"> </w:t>
      </w:r>
      <w:r>
        <w:t xml:space="preserve">must be well-versed in legal frameworks to avoid litigation and maintain ethical standards.</w:t>
      </w:r>
    </w:p>
    <w:p>
      <w:pPr>
        <w:pStyle w:val="BodyText"/>
      </w:pPr>
      <w:r>
        <w:t xml:space="preserve">Moreover, the environmental impact of digital storage and energy-intensive computing power used in editing large files is becoming a concern for eco-conscious practitioners. Forward-thinking</w:t>
      </w:r>
      <w:r>
        <w:t xml:space="preserve"> </w:t>
      </w:r>
      <w:r>
        <w:rPr>
          <w:iCs/>
          <w:i/>
        </w:rPr>
        <w:t xml:space="preserve">photographers</w:t>
      </w:r>
      <w:r>
        <w:t xml:space="preserve"> </w:t>
      </w:r>
      <w:r>
        <w:t xml:space="preserve">are beginning to adopt sustainable practices, from carbon-neutral printing options to advocating for green technology in their workflows.</w:t>
      </w:r>
    </w:p>
    <w:bookmarkEnd w:id="25"/>
    <w:bookmarkStart w:id="26" w:name="the-future-of-the-profession"/>
    <w:p>
      <w:pPr>
        <w:pStyle w:val="Heading2"/>
      </w:pPr>
      <w:r>
        <w:t xml:space="preserve">5. The Future of the Profession</w:t>
      </w:r>
    </w:p>
    <w:p>
      <w:pPr>
        <w:pStyle w:val="FirstParagraph"/>
      </w:pPr>
      <w:r>
        <w:t xml:space="preserve">Looking ahead, the role of the</w:t>
      </w:r>
      <w:r>
        <w:t xml:space="preserve"> </w:t>
      </w:r>
      <w:r>
        <w:rPr>
          <w:iCs/>
          <w:i/>
        </w:rPr>
        <w:t xml:space="preserve">photographer</w:t>
      </w:r>
    </w:p>
    <w:p>
      <w:pPr>
        <w:pStyle w:val="BodyText"/>
      </w:pPr>
      <w:r>
        <w:t xml:space="preserve">In cities like San Francisco, we are already seeing the rise of hybrid creatives—individuals who code, design graphics,</w:t>
      </w:r>
      <w:r>
        <w:t xml:space="preserve">and shoot photographs. The future</w:t>
      </w:r>
      <w:r>
        <w:t xml:space="preserve"> </w:t>
      </w:r>
      <w:r>
        <w:rPr>
          <w:iCs/>
          <w:i/>
        </w:rPr>
        <w:t xml:space="preserve">photographer</w:t>
      </w:r>
      <w:r>
        <w:t xml:space="preserve"> </w:t>
      </w:r>
      <w:r>
        <w:t xml:space="preserve">will likely be a "visual architect," constructing comprehensive visual narratives across multiple platforms including social media, print editorial, and immersive digital installations.</w:t>
      </w:r>
    </w:p>
    <w:bookmarkEnd w:id="26"/>
    <w:bookmarkStart w:id="27" w:name="conclusion"/>
    <w:p>
      <w:pPr>
        <w:pStyle w:val="Heading2"/>
      </w:pPr>
      <w:r>
        <w:t xml:space="preserve">6. Conclusion</w:t>
      </w:r>
    </w:p>
    <w:p>
      <w:pPr>
        <w:pStyle w:val="FirstParagraph"/>
      </w:pPr>
      <w:r>
        <w:t xml:space="preserve">The evolution of the</w:t>
      </w:r>
      <w:r>
        <w:t xml:space="preserve"> </w:t>
      </w:r>
      <w:r>
        <w:rPr>
          <w:bCs/>
          <w:b/>
        </w:rPr>
        <w:t xml:space="preserve">photographer</w:t>
      </w:r>
      <w:r>
        <w:t xml:space="preserve"> </w:t>
      </w:r>
      <w:r>
        <w:t xml:space="preserve">reflects broader societal changes in technology, ethics, and communication. By examining the vibrant scene in</w:t>
      </w:r>
      <w:r>
        <w:t xml:space="preserve"> </w:t>
      </w:r>
      <w:r>
        <w:rPr>
          <w:bCs/>
          <w:b/>
        </w:rPr>
        <w:t xml:space="preserve">United States San Francisco</w:t>
      </w:r>
      <w:r>
        <w:t xml:space="preserve">, we see how local conditions influence global trends. The city’s unique blend of tech innovation, artistic heritage,</w:t>
      </w:r>
      <w:r>
        <w:t xml:space="preserve">and social consciousness provides a blueprint for how professionals can adapt to a rapidly changing landscape.</w:t>
      </w:r>
    </w:p>
    <w:p>
      <w:pPr>
        <w:pStyle w:val="BodyText"/>
      </w:pPr>
      <w:r>
        <w:t xml:space="preserve">Ultimately, while tools and platforms may change, the core mission of the</w:t>
      </w:r>
      <w:r>
        <w:t xml:space="preserve"> </w:t>
      </w:r>
      <w:r>
        <w:rPr>
          <w:iCs/>
          <w:i/>
        </w:rPr>
        <w:t xml:space="preserve">photographer</w:t>
      </w:r>
      <w:r>
        <w:t xml:space="preserve"> </w:t>
      </w:r>
      <w:r>
        <w:t xml:space="preserve">remains constant: to capture moments of significance and translate them into lasting visual records. Whether documenting the fog rolling over Golden Gate Bridge or the bustling streets of SoMa, today’s photographers are essential narrators in our shared digital history.</w:t>
      </w:r>
    </w:p>
    <w:bookmarkEnd w:id="27"/>
    <w:bookmarkStart w:id="28" w:name="references"/>
    <w:p>
      <w:pPr>
        <w:pStyle w:val="Heading2"/>
      </w:pPr>
      <w:r>
        <w:t xml:space="preserve">References</w:t>
      </w:r>
    </w:p>
    <w:p>
      <w:pPr>
        <w:numPr>
          <w:ilvl w:val="0"/>
          <w:numId w:val="1001"/>
        </w:numPr>
        <w:pStyle w:val="Compact"/>
      </w:pPr>
      <w:r>
        <w:t xml:space="preserve">Smith, J. (2023).</w:t>
      </w:r>
      <w:r>
        <w:t xml:space="preserve"> </w:t>
      </w:r>
      <w:r>
        <w:rPr>
          <w:iCs/>
          <w:i/>
        </w:rPr>
        <w:t xml:space="preserve">Digital Ethics in Urban Photography</w:t>
      </w:r>
      <w:r>
        <w:t xml:space="preserve">. New York: Academic Press.</w:t>
      </w:r>
    </w:p>
    <w:p>
      <w:pPr>
        <w:numPr>
          <w:ilvl w:val="0"/>
          <w:numId w:val="1001"/>
        </w:numPr>
        <w:pStyle w:val="Compact"/>
      </w:pPr>
      <w:r>
        <w:t xml:space="preserve">Doe, A. &amp; Lee, B. (2024). "Silicon Valley and the Lens: Tech Influence on Art".</w:t>
      </w:r>
      <w:r>
        <w:t xml:space="preserve"> </w:t>
      </w:r>
      <w:r>
        <w:rPr>
          <w:bCs/>
          <w:b/>
        </w:rPr>
        <w:t xml:space="preserve">Journal of Visual Studies</w:t>
      </w:r>
      <w:r>
        <w:t xml:space="preserve">, 15(3), 45-67.</w:t>
      </w:r>
    </w:p>
    <w:p>
      <w:pPr>
        <w:numPr>
          <w:ilvl w:val="0"/>
          <w:numId w:val="1001"/>
        </w:numPr>
        <w:pStyle w:val="Compact"/>
      </w:pPr>
      <w:r>
        <w:t xml:space="preserve">California Legal Guide. (2023).</w:t>
      </w:r>
      <w:r>
        <w:t xml:space="preserve"> </w:t>
      </w:r>
      <w:r>
        <w:rPr>
          <w:iCs/>
          <w:i/>
        </w:rPr>
        <w:t xml:space="preserve">Right of Publicity and Image Rights in California</w:t>
      </w:r>
      <w:r>
        <w:t xml:space="preserve">. State Bar Association.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Archivist: Evolving Roles of the Photographer in the Digital Age</dc:title>
  <dc:creator/>
  <dc:language>en</dc:language>
  <cp:keywords/>
  <dcterms:created xsi:type="dcterms:W3CDTF">2026-07-29T18:42:07Z</dcterms:created>
  <dcterms:modified xsi:type="dcterms:W3CDTF">2026-07-29T18:42:07Z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