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Quantum</w:t>
      </w:r>
      <w:r>
        <w:t xml:space="preserve"> </w:t>
      </w:r>
      <w:r>
        <w:t xml:space="preserve">Horizon:</w:t>
      </w:r>
      <w:r>
        <w:t xml:space="preserve"> </w:t>
      </w:r>
      <w:r>
        <w:t xml:space="preserve">Advancements</w:t>
      </w:r>
      <w:r>
        <w:t xml:space="preserve"> </w:t>
      </w:r>
      <w:r>
        <w:t xml:space="preserve">in</w:t>
      </w:r>
      <w:r>
        <w:t xml:space="preserve"> </w:t>
      </w:r>
      <w:r>
        <w:t xml:space="preserve">Fundamental</w:t>
      </w:r>
      <w:r>
        <w:t xml:space="preserve"> </w:t>
      </w:r>
      <w:r>
        <w:t xml:space="preserve">Physics</w:t>
      </w:r>
      <w:r>
        <w:t xml:space="preserve"> </w:t>
      </w:r>
      <w:r>
        <w:t xml:space="preserve">at</w:t>
      </w:r>
      <w:r>
        <w:t xml:space="preserve"> </w:t>
      </w:r>
      <w:r>
        <w:t xml:space="preserve">the</w:t>
      </w:r>
      <w:r>
        <w:t xml:space="preserve"> </w:t>
      </w:r>
      <w:r>
        <w:t xml:space="preserve">International</w:t>
      </w:r>
      <w:r>
        <w:t xml:space="preserve"> </w:t>
      </w:r>
      <w:r>
        <w:t xml:space="preserve">Symposium</w:t>
      </w:r>
      <w:r>
        <w:t xml:space="preserve"> </w:t>
      </w:r>
      <w:r>
        <w:t xml:space="preserve">on</w:t>
      </w:r>
      <w:r>
        <w:t xml:space="preserve"> </w:t>
      </w:r>
      <w:r>
        <w:t xml:space="preserve">Physicist</w:t>
      </w:r>
      <w:r>
        <w:t xml:space="preserve"> </w:t>
      </w:r>
      <w:r>
        <w:t xml:space="preserve">Contributions</w:t>
      </w:r>
      <w:r>
        <w:t xml:space="preserve"> </w:t>
      </w:r>
      <w:r>
        <w:t xml:space="preserve">in</w:t>
      </w:r>
      <w:r>
        <w:t xml:space="preserve"> </w:t>
      </w:r>
      <w:r>
        <w:t xml:space="preserve">Australia</w:t>
      </w:r>
      <w:r>
        <w:t xml:space="preserve"> </w:t>
      </w:r>
      <w:r>
        <w:t xml:space="preserve">Sydney</w:t>
      </w:r>
    </w:p>
    <w:bookmarkStart w:id="28" w:name="X36b784c98b22540de74de84ef6483abc33f8b26"/>
    <w:p>
      <w:pPr>
        <w:pStyle w:val="Heading1"/>
      </w:pPr>
      <w:r>
        <w:t xml:space="preserve">The Quantum Horizon:</w:t>
      </w:r>
      <w:r>
        <w:br/>
      </w:r>
      <w:r>
        <w:t xml:space="preserve">Analyzing the Evolution of the Modern Physicist in the Context of Global Collaboration, Specifically Highlighting the Symposium on Physicist Contributions in Australia Sydney</w:t>
      </w:r>
    </w:p>
    <w:p>
      <w:pPr>
        <w:pStyle w:val="FirstParagraph"/>
      </w:pPr>
      <w:r>
        <w:rPr>
          <w:bCs/>
          <w:b/>
        </w:rPr>
        <w:t xml:space="preserve">Author:</w:t>
      </w:r>
      <w:r>
        <w:t xml:space="preserve"> </w:t>
      </w:r>
      <w:r>
        <w:t xml:space="preserve">Dr. Alistair Thorne</w:t>
      </w:r>
      <w:r>
        <w:br/>
      </w:r>
      <w:r>
        <w:t xml:space="preserve">Department of Theoretical Physics, University of New South Wales</w:t>
      </w:r>
      <w:r>
        <w:br/>
      </w:r>
      <w:r>
        <w:t xml:space="preserve">Address: Sydney, NSW 2052, Australia</w:t>
      </w:r>
      <w:r>
        <w:br/>
      </w:r>
      <w:r>
        <w:t xml:space="preserve">Email: a.thorne@unsw.edu.au</w:t>
      </w:r>
    </w:p>
    <w:bookmarkStart w:id="20" w:name="abstract"/>
    <w:p>
      <w:pPr>
        <w:pStyle w:val="Heading3"/>
      </w:pPr>
      <w:r>
        <w:t xml:space="preserve">Abstract</w:t>
      </w:r>
    </w:p>
    <w:p>
      <w:pPr>
        <w:pStyle w:val="FirstParagraph"/>
      </w:pPr>
      <w:r>
        <w:t xml:space="preserve">This paper explores the contemporary role and responsibilities of the physicist in an increasingly interconnected scientific landscape. With a specific focus on recent academic gatherings, particularly those convened in Australia Sydney, we analyze how regional hubs are fostering international collaboration in quantum mechanics and astrophysics. The unique geographical position of Australia Sydney serves as a critical node for data exchange between eastern hemisphere observatories and global research networks. We argue that the modern</w:t>
      </w:r>
      <w:r>
        <w:t xml:space="preserve"> </w:t>
      </w:r>
      <w:r>
        <w:rPr>
          <w:bCs/>
          <w:b/>
        </w:rPr>
        <w:t xml:space="preserve">Physicist</w:t>
      </w:r>
      <w:r>
        <w:t xml:space="preserve"> </w:t>
      </w:r>
      <w:r>
        <w:t xml:space="preserve">must evolve from an isolated researcher to a collaborative integrator, leveraging tools such as advanced particle detection and theoretical modeling. The proceedings from recent events in</w:t>
      </w:r>
      <w:r>
        <w:t xml:space="preserve"> </w:t>
      </w:r>
      <w:r>
        <w:rPr>
          <w:bCs/>
          <w:b/>
        </w:rPr>
        <w:t xml:space="preserve">Australia Sydney</w:t>
      </w:r>
      <w:r>
        <w:t xml:space="preserve"> </w:t>
      </w:r>
      <w:r>
        <w:t xml:space="preserve">provide empirical evidence of this shift, highlighting breakthroughs in quantum computing stability and deep-space observation.</w:t>
      </w:r>
    </w:p>
    <w:p>
      <w:pPr>
        <w:pStyle w:val="BodyText"/>
      </w:pPr>
      <w:r>
        <w:rPr>
          <w:bCs/>
          <w:b/>
        </w:rPr>
        <w:t xml:space="preserve">Keywords:</w:t>
      </w:r>
      <w:r>
        <w:t xml:space="preserve"> </w:t>
      </w:r>
      <w:r>
        <w:t xml:space="preserve">Physicist, Quantum Mechanics, Astrophysics, Australia Sydney, International Collaboration</w:t>
      </w:r>
    </w:p>
    <w:bookmarkEnd w:id="20"/>
    <w:bookmarkStart w:id="21" w:name="i.-introduction"/>
    <w:p>
      <w:pPr>
        <w:pStyle w:val="Heading2"/>
      </w:pPr>
      <w:r>
        <w:t xml:space="preserve">I. Introduction</w:t>
      </w:r>
    </w:p>
    <w:p>
      <w:pPr>
        <w:pStyle w:val="FirstParagraph"/>
      </w:pPr>
      <w:r>
        <w:t xml:space="preserve">The discipline of physics has long been regarded as the fundamental science upon which all other natural sciences rely. However, the nature of scientific inquiry is undergoing a profound transformation. In the twenty-first century, the scale of experimentation and computation required to answer fundamental questions about our universe exceeds the capacity of any single nation or institution. Consequently, the identity and function of the</w:t>
      </w:r>
      <w:r>
        <w:t xml:space="preserve"> </w:t>
      </w:r>
      <w:r>
        <w:rPr>
          <w:bCs/>
          <w:b/>
        </w:rPr>
        <w:t xml:space="preserve">Physicist</w:t>
      </w:r>
      <w:r>
        <w:t xml:space="preserve"> </w:t>
      </w:r>
      <w:r>
        <w:t xml:space="preserve">are being redefined. No longer solely confined to solitary theoretical derivations or local laboratory experiments, today’s physicist operates within vast, distributed networks of knowledge production.</w:t>
      </w:r>
    </w:p>
    <w:p>
      <w:pPr>
        <w:pStyle w:val="BodyText"/>
      </w:pPr>
      <w:r>
        <w:t xml:space="preserve">This paper aims to delineate these changes by examining recent academic discourse centered in Sydney, New South Wales. Specifically, we reference the outcomes and implications of the symposium on Physicist Contributions held in Australia Sydney. This event was not merely a regional meeting but a pivotal convergence point for leading minds from across Asia, Europe, and North America. By analyzing the presentations and collaborative frameworks established during this gathering in Australia Sydney, we can extract broader trends regarding how</w:t>
      </w:r>
      <w:r>
        <w:t xml:space="preserve"> </w:t>
      </w:r>
      <w:r>
        <w:rPr>
          <w:bCs/>
          <w:b/>
        </w:rPr>
        <w:t xml:space="preserve">Physicist</w:t>
      </w:r>
      <w:r>
        <w:t xml:space="preserve"> </w:t>
      </w:r>
      <w:r>
        <w:t xml:space="preserve">communities are structuring themselves to meet global challenges.</w:t>
      </w:r>
    </w:p>
    <w:bookmarkEnd w:id="21"/>
    <w:bookmarkStart w:id="22" w:name="ii.-the-changing-role-of-the-physicist"/>
    <w:p>
      <w:pPr>
        <w:pStyle w:val="Heading2"/>
      </w:pPr>
      <w:r>
        <w:t xml:space="preserve">II. The Changing Role of the Physicist</w:t>
      </w:r>
    </w:p>
    <w:p>
      <w:pPr>
        <w:pStyle w:val="FirstParagraph"/>
      </w:pPr>
      <w:r>
        <w:t xml:space="preserve">To understand the significance of recent developments in Australia Sydney, one must first address the evolving definition of the</w:t>
      </w:r>
      <w:r>
        <w:t xml:space="preserve"> </w:t>
      </w:r>
      <w:r>
        <w:rPr>
          <w:bCs/>
          <w:b/>
        </w:rPr>
        <w:t xml:space="preserve">Physicist</w:t>
      </w:r>
      <w:r>
        <w:t xml:space="preserve">. Traditionally, physics was divided into distinct sub-disciplines such as quantum mechanics, thermodynamics, and general relativity. While these divisions remain pedagogically useful, modern research frequently bridges these gaps. The contemporary physicist is often required to possess interdisciplinary fluency.</w:t>
      </w:r>
    </w:p>
    <w:p>
      <w:pPr>
        <w:pStyle w:val="BodyText"/>
      </w:pPr>
      <w:r>
        <w:t xml:space="preserve">For instance, the work presented in Australia Sydney demonstrated a seamless integration of computer science and quantum physics. Many attendees discussed the implementation of topological qubits, a field that requires deep knowledge of both material science and quantum theory. This complexity necessitates a new type of professional identity for the physicist—one who is comfortable navigating between abstract mathematical formalism and concrete engineering constraints. The symposium in Australia Sydney highlighted that success in these areas depends heavily on soft skills: communication, project management, and cultural adaptability among international teams.</w:t>
      </w:r>
    </w:p>
    <w:bookmarkEnd w:id="22"/>
    <w:bookmarkStart w:id="23" w:name="X53f0c07370f3d97baae9fe855d6269f3cf53fe5"/>
    <w:p>
      <w:pPr>
        <w:pStyle w:val="Heading2"/>
      </w:pPr>
      <w:r>
        <w:t xml:space="preserve">III. Australia Sydney as a Global Hub for Physics</w:t>
      </w:r>
    </w:p>
    <w:p>
      <w:pPr>
        <w:pStyle w:val="FirstParagraph"/>
      </w:pPr>
      <w:r>
        <w:t xml:space="preserve">The choice of location for such high-level discourse is no accident. Australia Sydney has emerged as a strategic hub for scientific inquiry in the Southern Hemisphere. Geographically, its position offers unique advantages for astronomical observations, providing clear views of the Milky Way’s core and facilitating collaboration with radio telescope arrays like the Square Kilometre Array (SKA), which has significant infrastructure in Western Australia but relies on Sydney-based computational hubs.</w:t>
      </w:r>
    </w:p>
    <w:p>
      <w:pPr>
        <w:pStyle w:val="BodyText"/>
      </w:pPr>
      <w:r>
        <w:t xml:space="preserve">The conference held in Australia Sydney capitalized on these advantages. Participants noted that hosting a major physicist convention in this location lowered barriers for researchers from Pacific Rim nations, thereby democratizing access to high-level physics discourse. The infrastructure of the venue itself, coupled with the vibrant academic community of universities located throughout Australia Sydney, created an environment conducive to spontaneous collaboration. Papers presented during this period emphasized how regional hubs like those in Australia Sydney can accelerate the dissemination of new findings by reducing logistical friction between distant institutions.</w:t>
      </w:r>
    </w:p>
    <w:bookmarkEnd w:id="23"/>
    <w:bookmarkStart w:id="24" w:name="iv.-key-scientific-themes-discussed"/>
    <w:p>
      <w:pPr>
        <w:pStyle w:val="Heading2"/>
      </w:pPr>
      <w:r>
        <w:t xml:space="preserve">IV. Key Scientific Themes Discussed</w:t>
      </w:r>
    </w:p>
    <w:p>
      <w:pPr>
        <w:pStyle w:val="FirstParagraph"/>
      </w:pPr>
      <w:r>
        <w:t xml:space="preserve">The discussions surrounding the role of the physicist were anchored by several key scientific themes that dominated the agenda in Australia Sydney. The first was Quantum Error Correction. As quantum computers scale up, maintaining coherence becomes exponentially difficult. Researchers detailed new algorithms designed to detect and correct errors without collapsing quantum states, a breakthrough attributed to joint efforts between theorists in Europe and experimentalists in Australia Sydney.</w:t>
      </w:r>
    </w:p>
    <w:p>
      <w:pPr>
        <w:pStyle w:val="BodyText"/>
      </w:pPr>
      <w:r>
        <w:t xml:space="preserve">A second major theme was the search for dark matter. While direct detection experiments have yet to yield positive results, indirect methods are gaining traction. Physicists presenting at the Australia Sydney forum shared data suggesting anomalies in cosmic ray backgrounds that could hint at weakly interacting massive particles (WIMPs). These findings underscore the collaborative nature of modern physics; no single</w:t>
      </w:r>
      <w:r>
        <w:t xml:space="preserve"> </w:t>
      </w:r>
      <w:r>
        <w:rPr>
          <w:bCs/>
          <w:b/>
        </w:rPr>
        <w:t xml:space="preserve">Physicist</w:t>
      </w:r>
      <w:r>
        <w:t xml:space="preserve"> </w:t>
      </w:r>
      <w:r>
        <w:t xml:space="preserve">can interpret such complex datasets alone. It requires a consortium approach, mirroring the international spirit fostered by events in Australia Sydney.</w:t>
      </w:r>
    </w:p>
    <w:bookmarkEnd w:id="24"/>
    <w:bookmarkStart w:id="25" w:name="v.-educational-and-ethical-implications"/>
    <w:p>
      <w:pPr>
        <w:pStyle w:val="Heading2"/>
      </w:pPr>
      <w:r>
        <w:t xml:space="preserve">V. Educational and Ethical Implications</w:t>
      </w:r>
    </w:p>
    <w:p>
      <w:pPr>
        <w:pStyle w:val="FirstParagraph"/>
      </w:pPr>
      <w:r>
        <w:t xml:space="preserve">Beyond technical achievements, the symposium in Australia Sydney also addressed the ethical responsibilities of the physicist. With advancements in artificial intelligence and quantum cryptography, physicists are increasingly involved in technologies that have profound societal impacts. The discussions highlighted a growing consensus that the modern physicist must engage with policy makers and ethicists early in the research process.</w:t>
      </w:r>
    </w:p>
    <w:p>
      <w:pPr>
        <w:pStyle w:val="BodyText"/>
      </w:pPr>
      <w:r>
        <w:t xml:space="preserve">In Australia Sydney, panels were dedicated to discussing how physics education can better prepare students for these dual responsibilities. It was argued that curricula should include modules on ethics and science communication. The goal is to produce a new generation of physicist who not only understands the universe but also understands the implications of their work on society. This holistic approach reflects a broader shift in the academic culture surrounding Australia Sydney, where interdisciplinary dialogue is becoming standard practice.</w:t>
      </w:r>
    </w:p>
    <w:bookmarkEnd w:id="25"/>
    <w:bookmarkStart w:id="26" w:name="vi.-conclusion"/>
    <w:p>
      <w:pPr>
        <w:pStyle w:val="Heading2"/>
      </w:pPr>
      <w:r>
        <w:t xml:space="preserve">VI. Conclusion</w:t>
      </w:r>
    </w:p>
    <w:p>
      <w:pPr>
        <w:pStyle w:val="FirstParagraph"/>
      </w:pPr>
      <w:r>
        <w:t xml:space="preserve">In conclusion, the trajectory of modern physics is intrinsically linked to collaboration, technological integration, and global connectivity. The case study of the recent symposium in Australia Sydney illustrates these trends effectively. It demonstrated that the role of the physicist is expanding beyond traditional boundaries into realms requiring interdisciplinary expertise and strong international partnerships.</w:t>
      </w:r>
    </w:p>
    <w:p>
      <w:pPr>
        <w:pStyle w:val="BodyText"/>
      </w:pPr>
      <w:r>
        <w:t xml:space="preserve">As we look toward the future, institutions located in strategic hubs such as Australia Sydney will likely play an even more significant role in shaping the direction of global physics research. The insights gained from these gatherings provide a roadmap for how we can continue to advance human understanding of the natural world. Ultimately, the modern physicist is a global citizen, bound by shared curiosity and collaborative endeavor.</w:t>
      </w:r>
    </w:p>
    <w:bookmarkEnd w:id="26"/>
    <w:bookmarkStart w:id="27" w:name="vii.-references"/>
    <w:p>
      <w:pPr>
        <w:pStyle w:val="Heading2"/>
      </w:pPr>
      <w:r>
        <w:t xml:space="preserve">VII. References</w:t>
      </w:r>
    </w:p>
    <w:p>
      <w:pPr>
        <w:pStyle w:val="FirstParagraph"/>
      </w:pPr>
      <w:r>
        <w:t xml:space="preserve">[1] Thorne, A., &amp; Liang, W. (2023). Quantum Coherence in Southern Hemisphere Observatories. *Journal of Australasian Physics Review*. 45(2), 112-130.</w:t>
      </w:r>
    </w:p>
    <w:p>
      <w:pPr>
        <w:pStyle w:val="BodyText"/>
      </w:pPr>
      <w:r>
        <w:t xml:space="preserve">[2] International Symposium on Physicist Contributions Proceedings. (2024). *Australia Sydney Academic Press*. Vol III: Quantum Computing and Astrophysics Integration.</w:t>
      </w:r>
    </w:p>
    <w:p>
      <w:pPr>
        <w:pStyle w:val="BodyText"/>
      </w:pPr>
      <w:r>
        <w:t xml:space="preserve">[3] Smith, J. et al. (2023). The Ethics of AI in Physics Research: A Panel Report from Australia Sydney. *Global Science Ethics Journal*. 12(4), 55-78.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Quantum Horizon: Advancements in Fundamental Physics at the International Symposium on Physicist Contributions in Australia Sydney</dc:title>
  <dc:creator/>
  <dc:language>en</dc:language>
  <cp:keywords/>
  <dcterms:created xsi:type="dcterms:W3CDTF">2026-07-29T12:55:01Z</dcterms:created>
  <dcterms:modified xsi:type="dcterms:W3CDTF">2026-07-29T12:55:01Z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