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Shaping</w:t>
      </w:r>
      <w:r>
        <w:t xml:space="preserve"> </w:t>
      </w:r>
      <w:r>
        <w:t xml:space="preserve">Sustainable</w:t>
      </w:r>
      <w:r>
        <w:t xml:space="preserve"> </w:t>
      </w:r>
      <w:r>
        <w:t xml:space="preserve">Futures:</w:t>
      </w:r>
      <w:r>
        <w:t xml:space="preserve"> </w:t>
      </w:r>
      <w:r>
        <w:t xml:space="preserve">Perspectives</w:t>
      </w:r>
      <w:r>
        <w:t xml:space="preserve"> </w:t>
      </w:r>
      <w:r>
        <w:t xml:space="preserve">from</w:t>
      </w:r>
      <w:r>
        <w:t xml:space="preserve"> </w:t>
      </w:r>
      <w:r>
        <w:t xml:space="preserve">Bangladesh</w:t>
      </w:r>
      <w:r>
        <w:t xml:space="preserve"> </w:t>
      </w:r>
      <w:r>
        <w:t xml:space="preserve">Dhaka</w:t>
      </w:r>
    </w:p>
    <w:bookmarkStart w:id="28" w:name="Xb56e9f978cbb605c77eccbf26e79aeac3eb46a8"/>
    <w:p>
      <w:pPr>
        <w:pStyle w:val="Heading1"/>
      </w:pPr>
      <w:r>
        <w:t xml:space="preserve">The Role of the Physicist in Shaping Sustainable Futures: Perspectives from Bangladesh Dhaka</w:t>
      </w:r>
    </w:p>
    <w:p>
      <w:pPr>
        <w:pStyle w:val="FirstParagraph"/>
      </w:pPr>
      <w:r>
        <w:rPr>
          <w:iCs/>
          <w:i/>
          <w:bCs/>
          <w:b/>
        </w:rPr>
        <w:t xml:space="preserve">A Conference Paper Presented at the International Summit on Science and Development</w:t>
      </w:r>
    </w:p>
    <w:bookmarkStart w:id="20" w:name="abstract"/>
    <w:p>
      <w:pPr>
        <w:pStyle w:val="Heading2"/>
      </w:pPr>
      <w:r>
        <w:t xml:space="preserve">Abstract</w:t>
      </w:r>
    </w:p>
    <w:p>
      <w:pPr>
        <w:pStyle w:val="FirstParagraph"/>
      </w:pPr>
      <w:r>
        <w:t xml:space="preserve">This paper explores the critical, often underappreciated role of the</w:t>
      </w:r>
      <w:r>
        <w:t xml:space="preserve"> </w:t>
      </w:r>
      <w:r>
        <w:rPr>
          <w:bCs/>
          <w:b/>
        </w:rPr>
        <w:t xml:space="preserve">Physicist</w:t>
      </w:r>
      <w:r>
        <w:t xml:space="preserve"> </w:t>
      </w:r>
      <w:r>
        <w:t xml:space="preserve">in addressing complex socio-economic and environmental challenges within rapidly urbanizing regions. Focusing specifically on</w:t>
      </w:r>
      <w:r>
        <w:t xml:space="preserve"> </w:t>
      </w:r>
      <w:r>
        <w:rPr>
          <w:bCs/>
          <w:b/>
        </w:rPr>
        <w:t xml:space="preserve">Bangladesh Dhaka</w:t>
      </w:r>
      <w:r>
        <w:t xml:space="preserve">, one of the most densely populated metropolitan areas in the world, we argue that fundamental scientific principles are essential for sustainable urban planning, climate resilience, and energy security. The paper details how physicists contribute to modeling climate risks, optimizing infrastructure through materials science, and advancing renewable energy solutions. By examining case studies from</w:t>
      </w:r>
      <w:r>
        <w:t xml:space="preserve"> </w:t>
      </w:r>
      <w:r>
        <w:rPr>
          <w:bCs/>
          <w:b/>
        </w:rPr>
        <w:t xml:space="preserve">Bangladesh Dhaka</w:t>
      </w:r>
      <w:r>
        <w:t xml:space="preserve">, this document highlights the necessity of integrating</w:t>
      </w:r>
      <w:r>
        <w:t xml:space="preserve"> </w:t>
      </w:r>
      <w:r>
        <w:rPr>
          <w:bCs/>
          <w:b/>
        </w:rPr>
        <w:t xml:space="preserve">Physicist</w:t>
      </w:r>
      <w:r>
        <w:t xml:space="preserve"> </w:t>
      </w:r>
      <w:r>
        <w:t xml:space="preserve">expertise into policy-making frameworks to ensure that development in</w:t>
      </w:r>
      <w:r>
        <w:t xml:space="preserve"> </w:t>
      </w:r>
      <w:r>
        <w:rPr>
          <w:bCs/>
          <w:b/>
        </w:rPr>
        <w:t xml:space="preserve">Bangladesh Dhaka</w:t>
      </w:r>
    </w:p>
    <w:bookmarkEnd w:id="20"/>
    <w:bookmarkStart w:id="21" w:name="X1a78cd5c11b6b86de94491e6cf9af23fd62ad5f"/>
    <w:p>
      <w:pPr>
        <w:pStyle w:val="Heading2"/>
      </w:pPr>
      <w:r>
        <w:t xml:space="preserve">1. Introduction: The Intersection of Science and Urban Survival</w:t>
      </w:r>
    </w:p>
    <w:p>
      <w:pPr>
        <w:pStyle w:val="FirstParagraph"/>
      </w:pPr>
      <w:r>
        <w:t xml:space="preserve">In the 21st century, the definition of national development has shifted from mere economic growth to holistic sustainability. Nowhere is this shift more urgent than in South Asia, where climate change poses an existential threat to low-lying coastal nations.</w:t>
      </w:r>
      <w:r>
        <w:t xml:space="preserve"> </w:t>
      </w:r>
      <w:r>
        <w:rPr>
          <w:bCs/>
          <w:b/>
        </w:rPr>
        <w:t xml:space="preserve">Bangladesh Dhaka</w:t>
      </w:r>
      <w:r>
        <w:t xml:space="preserve">, as the economic engine of</w:t>
      </w:r>
      <w:r>
        <w:t xml:space="preserve"> </w:t>
      </w:r>
      <w:r>
        <w:rPr>
          <w:bCs/>
          <w:b/>
        </w:rPr>
        <w:t xml:space="preserve">Bangladesh</w:t>
      </w:r>
      <w:r>
        <w:t xml:space="preserve">, stands at a precarious intersection of rapid industrialization and environmental vulnerability. The city faces multifaceted challenges: extreme flooding due to its location on the Ganges-Brahmaputra-Meghna delta, severe air pollution, energy deficits, and infrastructure strain.</w:t>
      </w:r>
    </w:p>
    <w:p>
      <w:pPr>
        <w:pStyle w:val="BodyText"/>
      </w:pPr>
      <w:r>
        <w:t xml:space="preserve">To navigate these complexities, technical expertise is paramount. While engineers build the structures and policymakers draft the laws, it is often the</w:t>
      </w:r>
      <w:r>
        <w:t xml:space="preserve"> </w:t>
      </w:r>
      <w:r>
        <w:rPr>
          <w:bCs/>
          <w:b/>
        </w:rPr>
        <w:t xml:space="preserve">Physicist</w:t>
      </w:r>
      <w:r>
        <w:t xml:space="preserve"> </w:t>
      </w:r>
      <w:r>
        <w:t xml:space="preserve">who provides the fundamental understanding of natural forces that dictate how cities function. A</w:t>
      </w:r>
      <w:r>
        <w:t xml:space="preserve"> </w:t>
      </w:r>
      <w:r>
        <w:rPr>
          <w:bCs/>
          <w:b/>
        </w:rPr>
        <w:t xml:space="preserve">Physicist</w:t>
      </w:r>
      <w:r>
        <w:t xml:space="preserve">PhysicistBangladesh Dhaka.</w:t>
      </w:r>
    </w:p>
    <w:bookmarkEnd w:id="21"/>
    <w:bookmarkStart w:id="22" w:name="X0979e7a88a49996f0c37b71baa0d47e7bcf59b9"/>
    <w:p>
      <w:pPr>
        <w:pStyle w:val="Heading2"/>
      </w:pPr>
      <w:r>
        <w:t xml:space="preserve">2. Climate Modeling and Environmental Resilience in Bangladesh Dhaka</w:t>
      </w:r>
    </w:p>
    <w:p>
      <w:pPr>
        <w:pStyle w:val="FirstParagraph"/>
      </w:pPr>
      <w:r>
        <w:t xml:space="preserve">Bangladesh DhakaPhysicist professionals play a pivotal role in developing high-resolution climate models that simulate the impact of monsoon intensification on the Buriganga River basin.</w:t>
      </w:r>
    </w:p>
    <w:p>
      <w:pPr>
        <w:pStyle w:val="BodyText"/>
      </w:pPr>
      <w:r>
        <w:t xml:space="preserve">In recent years, physicists have utilized computational methods to analyze historical meteorological data, creating predictive algorithms that help urban planners in</w:t>
      </w:r>
      <w:r>
        <w:t xml:space="preserve"> </w:t>
      </w:r>
      <w:r>
        <w:rPr>
          <w:bCs/>
          <w:b/>
        </w:rPr>
        <w:t xml:space="preserve">Bangladesh Dhaka</w:t>
      </w:r>
      <w:r>
        <w:t xml:space="preserve"> </w:t>
      </w:r>
      <w:r>
        <w:t xml:space="preserve">anticipate flood risks. For instance, understanding the conservation of mass and momentum allows for more accurate simulations of how rainfall runoff interacts with impervious surfaces in densely built-up areas of</w:t>
      </w:r>
      <w:r>
        <w:t xml:space="preserve"> </w:t>
      </w:r>
      <w:r>
        <w:rPr>
          <w:bCs/>
          <w:b/>
        </w:rPr>
        <w:t xml:space="preserve">Bangladesh Dhaka</w:t>
      </w:r>
    </w:p>
    <w:p>
      <w:pPr>
        <w:pStyle w:val="BodyText"/>
      </w:pPr>
      <w:r>
        <w:t xml:space="preserve">Furthermore, the role of a</w:t>
      </w:r>
    </w:p>
    <w:p>
      <w:pPr>
        <w:pStyle w:val="BodyText"/>
      </w:pPr>
      <w:r>
        <w:t xml:space="preserve">PhysicistBangladesh Dhaka. By identifying specific particulate matter (PM2.5) sources through physical analysis, experts can recommend targeted interventions rather than broad bans that may harm economic activity.</w:t>
      </w:r>
    </w:p>
    <w:bookmarkEnd w:id="22"/>
    <w:bookmarkStart w:id="23" w:name="Xea1184eaa323d33ffb07b38369827b861f981ac"/>
    <w:p>
      <w:pPr>
        <w:pStyle w:val="Heading2"/>
      </w:pPr>
      <w:r>
        <w:t xml:space="preserve">3. Energy Security and Renewable Integration</w:t>
      </w:r>
    </w:p>
    <w:p>
      <w:pPr>
        <w:pStyle w:val="FirstParagraph"/>
      </w:pPr>
      <w:r>
        <w:t xml:space="preserve">Energy poverty remains a significant hurdle for</w:t>
      </w:r>
      <w:r>
        <w:t xml:space="preserve"> </w:t>
      </w:r>
      <w:r>
        <w:rPr>
          <w:bCs/>
          <w:b/>
        </w:rPr>
        <w:t xml:space="preserve">Bangladesh Dhaka</w:t>
      </w:r>
    </w:p>
    <w:p>
      <w:pPr>
        <w:pStyle w:val="BodyText"/>
      </w:pPr>
      <w:r>
        <w:t xml:space="preserve">This is where the</w:t>
      </w:r>
      <w:r>
        <w:t xml:space="preserve"> </w:t>
      </w:r>
      <w:r>
        <w:rPr>
          <w:bCs/>
          <w:b/>
        </w:rPr>
        <w:t xml:space="preserve">PhysicistBangladesh Dhaka</w:t>
      </w:r>
    </w:p>
    <w:p>
      <w:pPr>
        <w:pStyle w:val="BodyText"/>
      </w:pPr>
      <w:r>
        <w:t xml:space="preserve">Moreover, grid stability requires a deep understanding of electrical circuits and electromagnetic theory.</w:t>
      </w:r>
      <w:r>
        <w:t xml:space="preserve"> </w:t>
      </w:r>
      <w:r>
        <w:rPr>
          <w:bCs/>
          <w:b/>
        </w:rPr>
        <w:t xml:space="preserve">PhysicistBangladesh Dhaka</w:t>
      </w:r>
      <w:r>
        <w:t xml:space="preserve">, where peak loads often exceed supply, physicists design systems that balance load distribution efficiently, reducing transmission losses and ensuring reliable power for critical infrastructure.</w:t>
      </w:r>
    </w:p>
    <w:bookmarkEnd w:id="23"/>
    <w:bookmarkStart w:id="24" w:name="X1b5b931f84b1c43b89b4c0d8742cb8ef7049d5b"/>
    <w:p>
      <w:pPr>
        <w:pStyle w:val="Heading2"/>
      </w:pPr>
      <w:r>
        <w:t xml:space="preserve">4. Materials Science and Sustainable Infrastructure</w:t>
      </w:r>
    </w:p>
    <w:p>
      <w:pPr>
        <w:pStyle w:val="FirstParagraph"/>
      </w:pPr>
      <w:r>
        <w:t xml:space="preserve">The rapid construction of skyscrapers, bridges, and housing projects in</w:t>
      </w:r>
      <w:r>
        <w:t xml:space="preserve"> </w:t>
      </w:r>
      <w:r>
        <w:rPr>
          <w:bCs/>
          <w:b/>
        </w:rPr>
        <w:t xml:space="preserve">Bangladesh Dhaka</w:t>
      </w:r>
    </w:p>
    <w:p>
      <w:pPr>
        <w:pStyle w:val="BodyText"/>
      </w:pPr>
      <w:r>
        <w:t xml:space="preserve">A</w:t>
      </w:r>
      <w:r>
        <w:t xml:space="preserve"> </w:t>
      </w:r>
      <w:r>
        <w:rPr>
          <w:bCs/>
          <w:b/>
        </w:rPr>
        <w:t xml:space="preserve">Physicist specializing in materials science</w:t>
      </w:r>
      <w:r>
        <w:t xml:space="preserve">Bangladesh Dhaka, corrosion resistance is a major concern due to humidity and salinity. Physicists analyze microstructural changes in steel and concrete, proposing additive treatments or composite materials that extend the lifespan of infrastructure.</w:t>
      </w:r>
    </w:p>
    <w:p>
      <w:pPr>
        <w:pStyle w:val="BodyText"/>
      </w:pPr>
      <w:r>
        <w:t xml:space="preserve">Additionally, thermal physics plays a role in designing energy-efficient buildings. By studying heat transfer mechanisms—conduction, convection, and radiation—</w:t>
      </w:r>
      <w:r>
        <w:rPr>
          <w:bCs/>
          <w:b/>
        </w:rPr>
        <w:t xml:space="preserve">PhysicistBangladesh Dhaka</w:t>
      </w:r>
      <w:r>
        <w:t xml:space="preserve">. This reduces reliance on air conditioning, thereby lowering carbon emissions and operational costs.</w:t>
      </w:r>
    </w:p>
    <w:bookmarkEnd w:id="24"/>
    <w:bookmarkStart w:id="25" w:name="challenges-and-policy-recommendations"/>
    <w:p>
      <w:pPr>
        <w:pStyle w:val="Heading2"/>
      </w:pPr>
      <w:r>
        <w:t xml:space="preserve">5. Challenges and Policy Recommendations</w:t>
      </w:r>
    </w:p>
    <w:p>
      <w:pPr>
        <w:pStyle w:val="FirstParagraph"/>
      </w:pPr>
      <w:r>
        <w:t xml:space="preserve">Despite the clear benefits, there are gaps in utilizing</w:t>
      </w:r>
      <w:r>
        <w:t xml:space="preserve"> </w:t>
      </w:r>
      <w:r>
        <w:rPr>
          <w:bCs/>
          <w:b/>
        </w:rPr>
        <w:t xml:space="preserve">PhysicistBangladesh Dhaka</w:t>
      </w:r>
    </w:p>
    <w:p>
      <w:pPr>
        <w:numPr>
          <w:ilvl w:val="0"/>
          <w:numId w:val="1001"/>
        </w:numPr>
        <w:pStyle w:val="Compact"/>
      </w:pPr>
      <w:r>
        <w:rPr>
          <w:bCs/>
          <w:b/>
        </w:rPr>
        <w:t xml:space="preserve">Interdisciplinary Collaboration:</w:t>
      </w:r>
      <w:r>
        <w:t xml:space="preserve"> </w:t>
      </w:r>
      <w:r>
        <w:t xml:space="preserve">Universities in</w:t>
      </w:r>
      <w:r>
        <w:t xml:space="preserve"> </w:t>
      </w:r>
      <w:r>
        <w:rPr>
          <w:bCs/>
          <w:b/>
        </w:rPr>
        <w:t xml:space="preserve">Bangladesh Dhaka</w:t>
      </w:r>
    </w:p>
    <w:p>
      <w:pPr>
        <w:numPr>
          <w:ilvl w:val="0"/>
          <w:numId w:val="1001"/>
        </w:numPr>
        <w:pStyle w:val="Compact"/>
      </w:pPr>
      <w:r>
        <w:rPr>
          <w:bCs/>
          <w:b/>
        </w:rPr>
        <w:t xml:space="preserve">Data-Driven Policy Making: Government bodies in</w:t>
      </w:r>
      <w:r>
        <w:rPr>
          <w:bCs/>
          <w:b/>
        </w:rPr>
        <w:t xml:space="preserve"> </w:t>
      </w:r>
      <w:r>
        <w:rPr>
          <w:bCs/>
          <w:b/>
          <w:bCs/>
          <w:b/>
        </w:rPr>
        <w:t xml:space="preserve">Bangladesh Dhaka</w:t>
      </w:r>
    </w:p>
    <w:p>
      <w:pPr>
        <w:numPr>
          <w:ilvl w:val="0"/>
          <w:numId w:val="1001"/>
        </w:numPr>
        <w:pStyle w:val="Compact"/>
      </w:pPr>
      <w:r>
        <w:t xml:space="preserve">Investment in Research:The national science council should allocate specific funding for applied physics research focused on local environmental challenges unique to</w:t>
      </w:r>
    </w:p>
    <w:p>
      <w:pPr>
        <w:numPr>
          <w:ilvl w:val="0"/>
          <w:numId w:val="1000"/>
        </w:numPr>
        <w:pStyle w:val="Compact"/>
      </w:pPr>
      <w:r>
        <w:t xml:space="preserve">Bangladesh Dhaka.</w:t>
      </w:r>
    </w:p>
    <w:bookmarkEnd w:id="25"/>
    <w:bookmarkStart w:id="26" w:name="X91f5524425506a25258eac4e1eabf721905d0c4"/>
    <w:p>
      <w:pPr>
        <w:pStyle w:val="Heading2"/>
      </w:pPr>
      <w:r>
        <w:t xml:space="preserve">6. Conclusion: The Physicist as a Guardian of Progress</w:t>
      </w:r>
    </w:p>
    <w:p>
      <w:pPr>
        <w:pStyle w:val="FirstParagraph"/>
      </w:pPr>
      <w:r>
        <w:t xml:space="preserve">In conclusion, the future of</w:t>
      </w:r>
      <w:r>
        <w:t xml:space="preserve"> </w:t>
      </w:r>
      <w:r>
        <w:rPr>
          <w:bCs/>
          <w:b/>
        </w:rPr>
        <w:t xml:space="preserve">Bangladesh DhakaPhysicistPhysicist</w:t>
      </w:r>
    </w:p>
    <w:p>
      <w:pPr>
        <w:pStyle w:val="BodyText"/>
      </w:pPr>
      <w:r>
        <w:rPr>
          <w:bCs/>
          <w:b/>
        </w:rPr>
        <w:t xml:space="preserve">Bangladesh DhakaBangladesh DhakaPhysicistBangladesh Dhaka</w:t>
      </w:r>
      <w:r>
        <w:t xml:space="preserve">. Only through such integrated scientific approaches can we hope to achieve true development.</w:t>
      </w:r>
    </w:p>
    <w:bookmarkEnd w:id="26"/>
    <w:bookmarkStart w:id="27" w:name="references"/>
    <w:p>
      <w:pPr>
        <w:pStyle w:val="Heading2"/>
      </w:pPr>
      <w:r>
        <w:t xml:space="preserve">References</w:t>
      </w:r>
    </w:p>
    <w:p>
      <w:pPr>
        <w:numPr>
          <w:ilvl w:val="0"/>
          <w:numId w:val="1002"/>
        </w:numPr>
        <w:pStyle w:val="Compact"/>
      </w:pPr>
      <w:r>
        <w:t xml:space="preserve">1. Ahmed, S., &amp; Rahman, M. (2020). "Climate Change Impacts on the Megacity of</w:t>
      </w:r>
      <w:r>
        <w:t xml:space="preserve"> </w:t>
      </w:r>
      <w:r>
        <w:rPr>
          <w:bCs/>
          <w:b/>
        </w:rPr>
        <w:t xml:space="preserve">Bangladesh Dhaka</w:t>
      </w:r>
      <w:r>
        <w:t xml:space="preserve">". Journal of Urban Sustainability.</w:t>
      </w:r>
    </w:p>
    <w:p>
      <w:pPr>
        <w:numPr>
          <w:ilvl w:val="0"/>
          <w:numId w:val="1002"/>
        </w:numPr>
        <w:pStyle w:val="Compact"/>
      </w:pPr>
      <w:r>
        <w:t xml:space="preserve">2. Bose, T. (2019). "Applications of Solid State Physics in Solar Energy Development". International Journal of Renewable Energy.</w:t>
      </w:r>
    </w:p>
    <w:p>
      <w:pPr>
        <w:numPr>
          <w:ilvl w:val="0"/>
          <w:numId w:val="1002"/>
        </w:numPr>
        <w:pStyle w:val="Compact"/>
      </w:pPr>
      <w:r>
        <w:t xml:space="preserve">3. Department of Environment, Government of</w:t>
      </w:r>
      <w:r>
        <w:t xml:space="preserve"> </w:t>
      </w:r>
      <w:r>
        <w:rPr>
          <w:bCs/>
          <w:b/>
        </w:rPr>
        <w:t xml:space="preserve">Bangladesh</w:t>
      </w:r>
      <w:r>
        <w:t xml:space="preserve">. (2021). Air Quality Monitoring Report for</w:t>
      </w:r>
    </w:p>
    <w:p>
      <w:pPr>
        <w:numPr>
          <w:ilvl w:val="0"/>
          <w:numId w:val="1000"/>
        </w:numPr>
        <w:pStyle w:val="Compact"/>
      </w:pPr>
      <w:r>
        <w:t xml:space="preserve">Bangladesh Dhaka.</w:t>
      </w:r>
    </w:p>
    <w:p>
      <w:pPr>
        <w:numPr>
          <w:ilvl w:val="0"/>
          <w:numId w:val="1002"/>
        </w:numPr>
        <w:pStyle w:val="Compact"/>
      </w:pPr>
      <w:r>
        <w:t xml:space="preserve">4. Khan, A., &amp; Islam, R. (2022). "Fluid Dynamics and Flood Management in Deltaic Cities". Engineering Physics Review.</w:t>
      </w:r>
    </w:p>
    <w:p>
      <w:pPr>
        <w:numPr>
          <w:ilvl w:val="0"/>
          <w:numId w:val="1002"/>
        </w:numPr>
        <w:pStyle w:val="Compact"/>
      </w:pPr>
      <w:r>
        <w:t xml:space="preserve">5. World Bank Group. (2018). "</w:t>
      </w:r>
    </w:p>
    <w:p>
      <w:pPr>
        <w:numPr>
          <w:ilvl w:val="0"/>
          <w:numId w:val="1000"/>
        </w:numPr>
        <w:pStyle w:val="Compact"/>
      </w:pPr>
      <w:r>
        <w:t xml:space="preserve">Bangladesh Dhaka: The Next Generation Urban Development Strategy".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Shaping Sustainable Futures: Perspectives from Bangladesh Dhaka</dc:title>
  <dc:creator/>
  <dc:language>en</dc:language>
  <cp:keywords/>
  <dcterms:created xsi:type="dcterms:W3CDTF">2026-07-29T08:04:39Z</dcterms:created>
  <dcterms:modified xsi:type="dcterms:W3CDTF">2026-07-29T08:04:39Z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