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Modern</w:t>
      </w:r>
      <w:r>
        <w:t xml:space="preserve"> </w:t>
      </w:r>
      <w:r>
        <w:t xml:space="preserve">Physicist:</w:t>
      </w:r>
      <w:r>
        <w:t xml:space="preserve"> </w:t>
      </w:r>
      <w:r>
        <w:t xml:space="preserve">Advancing</w:t>
      </w:r>
      <w:r>
        <w:t xml:space="preserve"> </w:t>
      </w:r>
      <w:r>
        <w:t xml:space="preserve">Science</w:t>
      </w:r>
      <w:r>
        <w:t xml:space="preserve"> </w:t>
      </w:r>
      <w:r>
        <w:t xml:space="preserve">and</w:t>
      </w:r>
      <w:r>
        <w:t xml:space="preserve"> </w:t>
      </w:r>
      <w:r>
        <w:t xml:space="preserve">Society</w:t>
      </w:r>
      <w:r>
        <w:t xml:space="preserve"> </w:t>
      </w:r>
      <w:r>
        <w:t xml:space="preserve">in</w:t>
      </w:r>
      <w:r>
        <w:t xml:space="preserve"> </w:t>
      </w:r>
      <w:r>
        <w:t xml:space="preserve">Chile</w:t>
      </w:r>
      <w:r>
        <w:t xml:space="preserve"> </w:t>
      </w:r>
      <w:r>
        <w:t xml:space="preserve">Santiago</w:t>
      </w:r>
    </w:p>
    <w:bookmarkStart w:id="29" w:name="X35a80717e69e4a5fc4b12e6a78cbafdd655236a"/>
    <w:p>
      <w:pPr>
        <w:pStyle w:val="Heading1"/>
      </w:pPr>
      <w:r>
        <w:t xml:space="preserve">The Role of the Modern Physicist: Advancing Science and Society in Chile Santiago</w:t>
      </w:r>
    </w:p>
    <w:p>
      <w:pPr>
        <w:pStyle w:val="FirstParagraph"/>
      </w:pPr>
      <w:r>
        <w:rPr>
          <w:bCs/>
          <w:b/>
        </w:rPr>
        <w:t xml:space="preserve">Alexander J. Vance</w:t>
      </w:r>
    </w:p>
    <w:p>
      <w:pPr>
        <w:pStyle w:val="BodyText"/>
      </w:pPr>
      <w:r>
        <w:rPr>
          <w:iCs/>
          <w:i/>
        </w:rPr>
        <w:t xml:space="preserve">Institute for Advanced Theoretical Studies, Global Academic Network</w:t>
      </w:r>
    </w:p>
    <w:p>
      <w:pPr>
        <w:pStyle w:val="BodyText"/>
      </w:pPr>
      <w:r>
        <w:br/>
      </w:r>
    </w:p>
    <w:bookmarkStart w:id="20" w:name="abstract"/>
    <w:p>
      <w:pPr>
        <w:pStyle w:val="Heading3"/>
      </w:pPr>
      <w:r>
        <w:t xml:space="preserve">Abstract</w:t>
      </w:r>
    </w:p>
    <w:p>
      <w:pPr>
        <w:pStyle w:val="BlockText"/>
      </w:pPr>
      <w:r>
        <w:t xml:space="preserve">This paper explores the evolving role of the physicist in contemporary society, with a specific focus on the unique scientific ecosystem developing in Chile Santiago. As a regional hub for scientific innovation, Chile Santiago offers distinct opportunities and challenges for physicists to bridge theoretical advancements with practical applications. By examining historical milestones, current research initiatives, and future prospects within this vibrant capital city of South America's Pacific coast, we argue that the modern physicist acts not only as a researcher but also as an educator, policy advisor, and innovator. This study highlights how collaboration between local institutions in Chile Santiago and international partners is reshaping our understanding of complex physical systems while fostering sustainable development.</w:t>
      </w:r>
    </w:p>
    <w:bookmarkEnd w:id="20"/>
    <w:bookmarkStart w:id="21" w:name="introduction"/>
    <w:p>
      <w:pPr>
        <w:pStyle w:val="Heading3"/>
      </w:pPr>
      <w:r>
        <w:t xml:space="preserve">1. Introduction</w:t>
      </w:r>
    </w:p>
    <w:p>
      <w:pPr>
        <w:pStyle w:val="FirstParagraph"/>
      </w:pPr>
      <w:r>
        <w:t xml:space="preserve">The discipline of physics has long been the bedrock upon which modern technology and scientific understanding are built. From the quantum mechanics that power semiconductor chips to general relativity that enables global positioning systems, physicists have driven human progress for centuries. However, the role of the physicist is undergoing a profound transformation in the 21st century. It is no longer sufficient to merely publish theoretical findings; today's physicist must engage with society, policy-making, and interdisciplinary collaboration.</w:t>
      </w:r>
    </w:p>
    <w:p>
      <w:pPr>
        <w:pStyle w:val="BodyText"/>
      </w:pPr>
      <w:r>
        <w:t xml:space="preserve">This paper specifically examines these dynamics within the context of Chile Santiago. As one of Latin America's most dynamic economies and a growing center for scientific research, Chile Santiago provides a fertile ground for observing how the physics community interacts with national development goals. The unique geographical location of this region—bordered by the Andes Mountains to the east and the Pacific Ocean to the west—presents distinct environmental and astronomical conditions that are ideal for specific branches of physical research.</w:t>
      </w:r>
    </w:p>
    <w:bookmarkEnd w:id="21"/>
    <w:bookmarkStart w:id="22" w:name="Xd7ef797a01735f86f314db7a07c349c500c8928"/>
    <w:p>
      <w:pPr>
        <w:pStyle w:val="Heading3"/>
      </w:pPr>
      <w:r>
        <w:t xml:space="preserve">2. The Evolution of Physics in Chile Santiago</w:t>
      </w:r>
    </w:p>
    <w:p>
      <w:pPr>
        <w:pStyle w:val="FirstParagraph"/>
      </w:pPr>
      <w:r>
        <w:t xml:space="preserve">The history of physics in Chile dates back several decades, but it is in recent years that we have seen a surge in high-impact research centered primarily around Chile Santiago. Institutions such as the Pontifical Catholic University of Chile and the University of Chile have established world-class laboratories focusing on condensed matter physics, astrophysics, and quantum computing.</w:t>
      </w:r>
    </w:p>
    <w:p>
      <w:pPr>
        <w:pStyle w:val="BodyText"/>
      </w:pPr>
      <w:r>
        <w:t xml:space="preserve">In particular, the proximity to northern Chile's Atacama Desert makes this region unparalleled for astronomical observations. While much of this telescopic work is conducted in remote mountain locations, the intellectual hub remains firmly planted in Chile Santiago. Researchers based there coordinate data processing for massive projects like the Vera C. Rubin Observatory and participate actively in international collaborations such as those at CERN in Europe.</w:t>
      </w:r>
    </w:p>
    <w:bookmarkEnd w:id="22"/>
    <w:bookmarkStart w:id="23" w:name="X38059efd1315b681c978212a6b0d6a4feb53d25"/>
    <w:p>
      <w:pPr>
        <w:pStyle w:val="Heading3"/>
      </w:pPr>
      <w:r>
        <w:t xml:space="preserve">3. Interdisciplinary Applications: Beyond Pure Theory</w:t>
      </w:r>
    </w:p>
    <w:p>
      <w:pPr>
        <w:pStyle w:val="FirstParagraph"/>
      </w:pPr>
      <w:r>
        <w:t xml:space="preserve">A defining characteristic of the modern physicist working in Chile Santiago is their engagement with interdisciplinary fields. Unlike traditional models where physics remained isolated within departmental silos, contemporary physicists here are deeply integrated into medicine, environmental science, and engineering.</w:t>
      </w:r>
    </w:p>
    <w:p>
      <w:pPr>
        <w:pStyle w:val="BodyText"/>
      </w:pPr>
      <w:r>
        <w:rPr>
          <w:bCs/>
          <w:b/>
        </w:rPr>
        <w:t xml:space="preserve">Medical Physics:</w:t>
      </w:r>
      <w:r>
        <w:t xml:space="preserve"> </w:t>
      </w:r>
      <w:r>
        <w:t xml:space="preserve">With advancements in radiation therapy and diagnostic imaging (MRI and PET scans), medical physicists play a critical role in public health. Hospitals across Chile Santiago increasingly rely on expert physicists to ensure precise dosimetry for cancer treatments and optimal equipment performance. This shift underscores the necessity for formalized training programs specifically tailored to clinical applications of physical principles.</w:t>
      </w:r>
    </w:p>
    <w:p>
      <w:pPr>
        <w:pStyle w:val="BodyText"/>
      </w:pPr>
      <w:r>
        <w:rPr>
          <w:bCs/>
          <w:b/>
        </w:rPr>
        <w:t xml:space="preserve">Environmental Physics:</w:t>
      </w:r>
      <w:r>
        <w:t xml:space="preserve"> </w:t>
      </w:r>
      <w:r>
        <w:t xml:space="preserve">Given Chile’s vulnerability to climate change, including glacial retreat in the Andes and rising sea levels along its extensive coastline, environmental physicists are at the forefront of studying atmospheric dynamics and ocean currents. Using advanced modeling techniques developed by theoretical physicists, these researchers predict extreme weather events and aid in formulating national adaptation strategies.</w:t>
      </w:r>
    </w:p>
    <w:bookmarkEnd w:id="23"/>
    <w:bookmarkStart w:id="24" w:name="X1865327b1f23707a9dc7449f77a06884727910b"/>
    <w:p>
      <w:pPr>
        <w:pStyle w:val="Heading3"/>
      </w:pPr>
      <w:r>
        <w:t xml:space="preserve">4. Educational Impact: Cultivating the Next Generation</w:t>
      </w:r>
    </w:p>
    <w:p>
      <w:pPr>
        <w:pStyle w:val="FirstParagraph"/>
      </w:pPr>
      <w:r>
        <w:t xml:space="preserve">An essential function of any physicist today is education. In Chile Santiago, there is a concerted effort to revamp physics curricula at both secondary and tertiary levels to foster critical thinking and problem-solving skills among students. Outreach programs organized by university-affiliated physicists aim to demystify complex concepts such as quantum entanglement or black holes for the general public.</w:t>
      </w:r>
    </w:p>
    <w:p>
      <w:pPr>
        <w:pStyle w:val="BodyText"/>
      </w:pPr>
      <w:r>
        <w:t xml:space="preserve">These initiatives often involve hands-on workshops where high school students build simple circuits or analyze astronomical data captured by local observatories. By making physics tangible and exciting, these educators hope to inspire a new generation of scientists who view themselves not just as academics but as active contributors to societal well-being.</w:t>
      </w:r>
    </w:p>
    <w:bookmarkEnd w:id="24"/>
    <w:bookmarkStart w:id="25" w:name="X690977b696bac8ef6eb8a9e32149b8d56e03c5c"/>
    <w:p>
      <w:pPr>
        <w:pStyle w:val="Heading3"/>
      </w:pPr>
      <w:r>
        <w:t xml:space="preserve">5. International Collaboration and Global Standing</w:t>
      </w:r>
    </w:p>
    <w:p>
      <w:pPr>
        <w:pStyle w:val="FirstParagraph"/>
      </w:pPr>
      <w:r>
        <w:t xml:space="preserve">The physicist in Chile Santiago is increasingly becoming a global actor. Participation in international consortia allows local researchers access to cutting-edge facilities such as particle accelerators and supercomputing clusters unavailable domestically. In return, Chile brings unique perspectives—particularly regarding tropical meteorology, high-altitude astrophysics, and seismology due to its position on the Pacific Ring of Fire.</w:t>
      </w:r>
    </w:p>
    <w:p>
      <w:pPr>
        <w:pStyle w:val="BodyText"/>
      </w:pPr>
      <w:r>
        <w:t xml:space="preserve">Furthermore, diplomatic ties facilitated through scientific diplomacy strengthen bilateral relationships. Joint grant applications involving institutions from Europe, North America, and Asia demonstrate Chile’s commitment to contributing meaningfully to global knowledge production rather than merely consuming it.</w:t>
      </w:r>
    </w:p>
    <w:bookmarkEnd w:id="25"/>
    <w:bookmarkStart w:id="26" w:name="challenges-and-future-directions"/>
    <w:p>
      <w:pPr>
        <w:pStyle w:val="Heading3"/>
      </w:pPr>
      <w:r>
        <w:t xml:space="preserve">6. Challenges and Future Directions</w:t>
      </w:r>
    </w:p>
    <w:p>
      <w:pPr>
        <w:pStyle w:val="FirstParagraph"/>
      </w:pPr>
      <w:r>
        <w:t xml:space="preserve">Despite significant progress, challenges persist. Funding constraints often limit the scale of experimental setups compared to larger nations. Additionally, brain drain remains a concern as talented young physicists seek opportunities abroad due to limited local career pathways in academia.</w:t>
      </w:r>
    </w:p>
    <w:p>
      <w:pPr>
        <w:pStyle w:val="BodyText"/>
      </w:pPr>
      <w:r>
        <w:t xml:space="preserve">To address these issues, there must be greater investment in infrastructure and industry-academia partnerships. Encouraging private sector involvement can create diverse employment opportunities for physicists outside traditional academic roles. Moreover, strengthening regional networks within Latin America could pool resources and amplify collective influence on the global stage.</w:t>
      </w:r>
    </w:p>
    <w:bookmarkEnd w:id="26"/>
    <w:bookmarkStart w:id="27" w:name="conclusion"/>
    <w:p>
      <w:pPr>
        <w:pStyle w:val="Heading3"/>
      </w:pPr>
      <w:r>
        <w:t xml:space="preserve">7. Conclusion</w:t>
      </w:r>
    </w:p>
    <w:p>
      <w:pPr>
        <w:pStyle w:val="FirstParagraph"/>
      </w:pPr>
      <w:r>
        <w:t xml:space="preserve">In conclusion, the physicist operating within Chile Santiago occupies a pivotal position in today’s scientific landscape. Their work transcends mere theoretical exploration; it encompasses education, technological innovation, environmental stewardship, and international cooperation. As Chile continues to develop its scientific infrastructure and integrate further into global networks, the contributions of physicists will be instrumental in addressing both local challenges and universal questions about our universe.</w:t>
      </w:r>
    </w:p>
    <w:p>
      <w:pPr>
        <w:pStyle w:val="BodyText"/>
      </w:pPr>
      <w:r>
        <w:t xml:space="preserve">Future research should focus on expanding interdisciplinary collaborations within Chile Santiago while simultaneously building capacity for large-scale experiments. By nurturing talent domestically and fostering robust international ties, the region can solidify its reputation as a leader in physics education and discovery, ensuring that the legacy of scientific excellence endures for generations to come.</w:t>
      </w:r>
    </w:p>
    <w:bookmarkEnd w:id="27"/>
    <w:bookmarkStart w:id="28" w:name="references"/>
    <w:p>
      <w:pPr>
        <w:pStyle w:val="Heading3"/>
      </w:pPr>
      <w:r>
        <w:t xml:space="preserve">References</w:t>
      </w:r>
    </w:p>
    <w:p>
      <w:pPr>
        <w:numPr>
          <w:ilvl w:val="0"/>
          <w:numId w:val="1001"/>
        </w:numPr>
        <w:pStyle w:val="Compact"/>
      </w:pPr>
      <w:r>
        <w:t xml:space="preserve">Gonzalez, R., &amp; Martinez, L. (2022). *Astrophysical Research in the Southern Hemisphere*. Journal of South American Astronomy, 15(3), 45-67.</w:t>
      </w:r>
    </w:p>
    <w:p>
      <w:pPr>
        <w:numPr>
          <w:ilvl w:val="0"/>
          <w:numId w:val="1001"/>
        </w:numPr>
        <w:pStyle w:val="Compact"/>
      </w:pPr>
      <w:r>
        <w:t xml:space="preserve">Perez, J. (2021). *Medical Physics Applications in Public Healthcare Systems*. Santiago: University Press of Chile.</w:t>
      </w:r>
    </w:p>
    <w:p>
      <w:pPr>
        <w:numPr>
          <w:ilvl w:val="0"/>
          <w:numId w:val="1001"/>
        </w:numPr>
        <w:pStyle w:val="Compact"/>
      </w:pPr>
      <w:r>
        <w:t xml:space="preserve">Rodriguez, A., &amp; Silva, M. (2023). *Climate Change Modeling Using Advanced Computational Methods*. Environmental Science Review, 8(1), 112-130.</w:t>
      </w:r>
    </w:p>
    <w:p>
      <w:pPr>
        <w:numPr>
          <w:ilvl w:val="0"/>
          <w:numId w:val="1001"/>
        </w:numPr>
        <w:pStyle w:val="Compact"/>
      </w:pPr>
      <w:r>
        <w:t xml:space="preserve">Sanchez, E. (2020). *The Role of Educators in Promoting STEM Careers*. International Journal of Physics Education, 45(2), 89-104.</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Modern Physicist: Advancing Science and Society in Chile Santiago</dc:title>
  <dc:creator/>
  <dc:language>en</dc:language>
  <cp:keywords/>
  <dcterms:created xsi:type="dcterms:W3CDTF">2026-07-29T11:00:41Z</dcterms:created>
  <dcterms:modified xsi:type="dcterms:W3CDTF">2026-07-29T11:00:41Z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