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Advancements</w:t>
      </w:r>
      <w:r>
        <w:t xml:space="preserve"> </w:t>
      </w:r>
      <w:r>
        <w:t xml:space="preserve">in</w:t>
      </w:r>
      <w:r>
        <w:t xml:space="preserve"> </w:t>
      </w:r>
      <w:r>
        <w:t xml:space="preserve">Quantum</w:t>
      </w:r>
      <w:r>
        <w:t xml:space="preserve"> </w:t>
      </w:r>
      <w:r>
        <w:t xml:space="preserve">Dynamics:</w:t>
      </w:r>
      <w:r>
        <w:t xml:space="preserve"> </w:t>
      </w:r>
      <w:r>
        <w:t xml:space="preserve">A</w:t>
      </w:r>
      <w:r>
        <w:t xml:space="preserve"> </w:t>
      </w:r>
      <w:r>
        <w:t xml:space="preserve">Physicist's</w:t>
      </w:r>
      <w:r>
        <w:t xml:space="preserve"> </w:t>
      </w:r>
      <w:r>
        <w:t xml:space="preserve">Perspective</w:t>
      </w:r>
      <w:r>
        <w:t xml:space="preserve"> </w:t>
      </w:r>
      <w:r>
        <w:t xml:space="preserve">on</w:t>
      </w:r>
      <w:r>
        <w:t xml:space="preserve"> </w:t>
      </w:r>
      <w:r>
        <w:t xml:space="preserve">Innovation</w:t>
      </w:r>
      <w:r>
        <w:t xml:space="preserve"> </w:t>
      </w:r>
      <w:r>
        <w:t xml:space="preserve">in</w:t>
      </w:r>
      <w:r>
        <w:t xml:space="preserve"> </w:t>
      </w:r>
      <w:r>
        <w:t xml:space="preserve">China</w:t>
      </w:r>
      <w:r>
        <w:t xml:space="preserve"> </w:t>
      </w:r>
      <w:r>
        <w:t xml:space="preserve">Shanghai</w:t>
      </w:r>
    </w:p>
    <w:bookmarkStart w:id="26" w:name="X6a18137837275ad4ac83c162fad2b58a096e18e"/>
    <w:p>
      <w:pPr>
        <w:pStyle w:val="Heading1"/>
      </w:pPr>
      <w:r>
        <w:t xml:space="preserve">The Convergence of Theory and Application: A Physicist's Journey Through the Technological Landscape of China Shanghai</w:t>
      </w:r>
    </w:p>
    <w:p>
      <w:pPr>
        <w:pStyle w:val="FirstParagraph"/>
      </w:pPr>
      <w:r>
        <w:t xml:space="preserve">Dr. Alexander J. Sterling</w:t>
      </w:r>
      <w:r>
        <w:br/>
      </w:r>
      <w:r>
        <w:t xml:space="preserve">Department of Theoretical Physics, Institute for Advanced Studies</w:t>
      </w:r>
      <w:r>
        <w:br/>
      </w:r>
      <w:r>
        <w:t xml:space="preserve">Submitted to the International Symposium on Quantum Technologies and Engineering Innovations</w:t>
      </w:r>
      <w:r>
        <w:br/>
      </w:r>
      <w:r>
        <w:t xml:space="preserve">Location: China Shanghai, 2024</w:t>
      </w:r>
    </w:p>
    <w:p>
      <w:pPr>
        <w:pStyle w:val="BodyText"/>
      </w:pPr>
      <w:r>
        <w:rPr>
          <w:bCs/>
          <w:b/>
        </w:rPr>
        <w:t xml:space="preserve">Abstract:</w:t>
      </w:r>
      <w:r>
        <w:br/>
      </w:r>
      <w:r>
        <w:t xml:space="preserve">This conference paper examines the rapid evolution of scientific infrastructure and collaborative research dynamics within the global physics community, with a specific focus on the emerging hub of innovation in China Shanghai. As a physicist specializing in quantum mechanics and condensed matter physics, this document explores how local institutions in China Shanghai are reshaping the global understanding of high-energy particle interactions and quantum computing architectures. By analyzing recent breakthroughs facilitated by state-of-the-art facilities available exclusively within this region, we highlight the critical role that geographic concentration plays in accelerating scientific discovery. The findings suggest that China Shanghai has become not merely a participant but a pivotal driver in the next generation of physical sciences, offering unique opportunities for international collaboration and theoretical advancement.</w:t>
      </w:r>
    </w:p>
    <w:bookmarkStart w:id="20" w:name="introduction"/>
    <w:p>
      <w:pPr>
        <w:pStyle w:val="Heading2"/>
      </w:pPr>
      <w:r>
        <w:t xml:space="preserve">1. Introduction</w:t>
      </w:r>
    </w:p>
    <w:p>
      <w:pPr>
        <w:pStyle w:val="FirstParagraph"/>
      </w:pPr>
      <w:r>
        <w:t xml:space="preserve">The role of the modern physicist extends far beyond traditional academic boundaries. Today, a physicist is expected to be an innovator, a collaborator across borders, and a translator of complex theoretical concepts into practical technologies that define our future. In recent years, the geographical center of gravity for certain sectors of advanced physics has shifted dramatically. Among these emerging centers stands China Shanghai, a metropolis that has aggressively invested in scientific infrastructure to position itself as a global leader in technology and research.</w:t>
      </w:r>
    </w:p>
    <w:p>
      <w:pPr>
        <w:pStyle w:val="BodyText"/>
      </w:pPr>
      <w:r>
        <w:t xml:space="preserve">This paper aims to elucidate the specific contributions made within this region, arguing that the unique ecosystem found in China Shanghai provides unparalleled advantages for experimental physicists. From ultra-fast laser systems to quantum entanglement networks, the facilities located here are pushing the boundaries of what is physically possible. For any physicist interested in staying at the forefront of their discipline, understanding the dynamics at play in China Shanghai is no longer optional; it is essential.</w:t>
      </w:r>
    </w:p>
    <w:bookmarkEnd w:id="20"/>
    <w:bookmarkStart w:id="21" w:name="X10b0fea120d7847b1559df35b8a3299f31ba171"/>
    <w:p>
      <w:pPr>
        <w:pStyle w:val="Heading2"/>
      </w:pPr>
      <w:r>
        <w:t xml:space="preserve">2. The Infrastructure Advantage in China Shanghai</w:t>
      </w:r>
    </w:p>
    <w:p>
      <w:pPr>
        <w:pStyle w:val="FirstParagraph"/>
      </w:pPr>
      <w:r>
        <w:t xml:space="preserve">The primary reason for the surge in high-impact physics research within this region is infrastructure. In 1983, when I first began my career as a young physicist, access to synchrotron radiation sources was limited to a handful of countries. Today, China Shanghai hosts some of the most advanced light sources in existence.</w:t>
      </w:r>
    </w:p>
    <w:p>
      <w:pPr>
        <w:pStyle w:val="BodyText"/>
      </w:pPr>
      <w:r>
        <w:t xml:space="preserve">The Shanghai Synchrotron Radiation Facility (SSRF) is a prime example. As a physicist dedicated to materials science, I have witnessed firsthand how this facility allows for atomic-level resolution imaging that was previously unattainable. The ability to probe the electronic structure of novel superconductors in real-time has accelerated the development of room-temperature superconductivity models. This is not just about having expensive equipment; it is about the integration of these tools with local computational power and theoretical expertise, creating a feedback loop that benefits every physicist involved.</w:t>
      </w:r>
    </w:p>
    <w:p>
      <w:pPr>
        <w:pStyle w:val="BodyText"/>
      </w:pPr>
      <w:r>
        <w:t xml:space="preserve">Furthermore, the strategic planning behind these facilities in China Shanghai reflects a long-term vision often lacking in fragmented research environments. The coordination between government policy, academic institutions, and private industry ensures that resources are allocated efficiently. For an international physicist visiting or collaborating in this region, this stability is invaluable for conducting long-term experiments that require consistent funding and support.</w:t>
      </w:r>
    </w:p>
    <w:bookmarkEnd w:id="21"/>
    <w:bookmarkStart w:id="22" w:name="quantum-computing-the-new-frontier"/>
    <w:p>
      <w:pPr>
        <w:pStyle w:val="Heading2"/>
      </w:pPr>
      <w:r>
        <w:t xml:space="preserve">3. Quantum Computing: The New Frontier</w:t>
      </w:r>
    </w:p>
    <w:p>
      <w:pPr>
        <w:pStyle w:val="FirstParagraph"/>
      </w:pPr>
      <w:r>
        <w:t xml:space="preserve">If classical computing represents the engine of the twentieth century, quantum computing is undoubtedly the vehicle for the twenty-first. Here, China Shanghai has emerged as a global powerhouse. The region is home to several leading startups and university labs working on qubit stability and error correction—two of the most significant hurdles in quantum physics today.</w:t>
      </w:r>
    </w:p>
    <w:p>
      <w:pPr>
        <w:pStyle w:val="BodyText"/>
      </w:pPr>
      <w:r>
        <w:t xml:space="preserve">As a physicist focusing on quantum information theory, I have collaborated with teams in China Shanghai who have demonstrated unprecedented coherence times for superconducting qubits. These achievements are critical because they bring us closer to building scalable quantum computers capable of solving problems that are currently intractable for classical systems. The collaborative spirit here is distinct; researchers from different disciplines—engineering, computer science, and pure physics—work side-by-side without the silos often found in other parts of the world.</w:t>
      </w:r>
    </w:p>
    <w:p>
      <w:pPr>
        <w:pStyle w:val="BodyText"/>
      </w:pPr>
      <w:r>
        <w:t xml:space="preserve">This cross-pollination of ideas has led to novel architectures for quantum processors. For instance, recent work on topological qubits conducted in laboratories within China Shanghai suggests a path toward fault-tolerant quantum computing that could revolutionize cryptography and drug discovery. These developments underscore the necessity of viewing China Shanghai not just as a manufacturing hub, but as a cradle of fundamental scientific innovation.</w:t>
      </w:r>
    </w:p>
    <w:bookmarkEnd w:id="22"/>
    <w:bookmarkStart w:id="23" w:name="X536fa71e880647d9ce83606fc95897e190bbfc3"/>
    <w:p>
      <w:pPr>
        <w:pStyle w:val="Heading2"/>
      </w:pPr>
      <w:r>
        <w:t xml:space="preserve">4. The Human Element: Collaboration and Education</w:t>
      </w:r>
    </w:p>
    <w:p>
      <w:pPr>
        <w:pStyle w:val="FirstParagraph"/>
      </w:pPr>
      <w:r>
        <w:t xml:space="preserve">Machinery alone does not make a physicist; it is the people who wield the tools. The educational system in China Shanghai has undergone a remarkable transformation over the past two decades, producing a new generation of brilliant minds eager to tackle global challenges.</w:t>
      </w:r>
    </w:p>
    <w:p>
      <w:pPr>
        <w:pStyle w:val="BodyText"/>
      </w:pPr>
      <w:r>
        <w:t xml:space="preserve">In my interactions with doctoral candidates and post-doctoral researchers in this region, I have observed a level of enthusiasm and rigor that is contagious. The culture of learning here emphasizes both deep theoretical understanding and practical application. This dual focus is crucial for modern physics, where abstract mathematics must eventually translate into tangible technology.</w:t>
      </w:r>
    </w:p>
    <w:p>
      <w:pPr>
        <w:pStyle w:val="BodyText"/>
      </w:pPr>
      <w:r>
        <w:t xml:space="preserve">Moreover, the openness to international exchange in China Shanghai has increased significantly. Conferences, workshops, and joint research programs are now commonplace. This accessibility allows physicists from around the globe to contribute their unique perspectives while benefiting from local expertise. It is this blend of local talent and global collaboration that defines the current scientific landscape.</w:t>
      </w:r>
    </w:p>
    <w:bookmarkEnd w:id="23"/>
    <w:bookmarkStart w:id="24" w:name="challenges-and-future-directions"/>
    <w:p>
      <w:pPr>
        <w:pStyle w:val="Heading2"/>
      </w:pPr>
      <w:r>
        <w:t xml:space="preserve">5. Challenges and Future Directions</w:t>
      </w:r>
    </w:p>
    <w:p>
      <w:pPr>
        <w:pStyle w:val="FirstParagraph"/>
      </w:pPr>
      <w:r>
        <w:t xml:space="preserve">Navigating any complex system presents challenges, and the physics community in China Shanghai is no exception. Issues regarding intellectual property rights, data sharing protocols, and language barriers can sometimes complicate collaborations. However, these are growing pains that are being addressed through improved regulatory frameworks and increased cultural exchange programs.</w:t>
      </w:r>
    </w:p>
    <w:p>
      <w:pPr>
        <w:pStyle w:val="BodyText"/>
      </w:pPr>
      <w:r>
        <w:t xml:space="preserve">Looking ahead, the focus must remain on sustainability and ethical responsibility in physics research. As we develop more powerful tools for manipulating matter and energy, we must ensure that these advancements benefit humanity as a whole. The physicists working in China Shanghai are increasingly aware of this responsibility, integrating environmental considerations into their design processes.</w:t>
      </w:r>
    </w:p>
    <w:bookmarkEnd w:id="24"/>
    <w:bookmarkStart w:id="25" w:name="conclusion"/>
    <w:p>
      <w:pPr>
        <w:pStyle w:val="Heading2"/>
      </w:pPr>
      <w:r>
        <w:t xml:space="preserve">6. Conclusion</w:t>
      </w:r>
    </w:p>
    <w:p>
      <w:pPr>
        <w:pStyle w:val="FirstParagraph"/>
      </w:pPr>
      <w:r>
        <w:t xml:space="preserve">In conclusion, the landscape of modern physics is being reshaped by rapid technological advancements and shifting geopolitical dynamics. For any physicist seeking to push the boundaries of human knowledge, China Shanghai represents a vital node in this evolving network. The combination of world-class infrastructure, innovative quantum research initiatives, and a dynamic educational ecosystem makes this region indispensable.</w:t>
      </w:r>
    </w:p>
    <w:p>
      <w:pPr>
        <w:pStyle w:val="BodyText"/>
      </w:pPr>
      <w:r>
        <w:t xml:space="preserve">As we move forward, it is imperative that the global physics community continues to engage with researchers in China Shanghai. By fostering deeper collaborations and sharing knowledge openly, we can accelerate our collective progress toward solving some of the most pressing scientific questions of our time. The future of physics is bright, and much of its light emanates from this vibrant corner of the world.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Advancements in Quantum Dynamics: A Physicist's Perspective on Innovation in China Shanghai</dc:title>
  <dc:creator/>
  <dc:language>en</dc:language>
  <cp:keywords/>
  <dcterms:created xsi:type="dcterms:W3CDTF">2026-07-29T08:35:25Z</dcterms:created>
  <dcterms:modified xsi:type="dcterms:W3CDTF">2026-07-29T08:35:25Z</dcterms:modified>
</cp:coreProperties>
</file>

<file path=docProps/custom.xml><?xml version="1.0" encoding="utf-8"?>
<Properties xmlns="http://schemas.openxmlformats.org/officeDocument/2006/custom-properties" xmlns:vt="http://schemas.openxmlformats.org/officeDocument/2006/docPropsVTypes"/>
</file>