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Diplomacy: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Mexico</w:t>
      </w:r>
      <w:r>
        <w:t xml:space="preserve"> </w:t>
      </w:r>
      <w:r>
        <w:t xml:space="preserve">City</w:t>
      </w:r>
    </w:p>
    <w:bookmarkStart w:id="29" w:name="X302a283dc53a942fed8131a5de651af399c0e23"/>
    <w:p>
      <w:pPr>
        <w:pStyle w:val="Heading1"/>
      </w:pPr>
      <w:r>
        <w:t xml:space="preserve">The Role of the Physicist in Modern Scientific Diplomacy</w:t>
      </w:r>
    </w:p>
    <w:bookmarkStart w:id="21" w:name="X80c283bac8ce277cca6a53c6f95b3efdd775ded"/>
    <w:p>
      <w:pPr>
        <w:pStyle w:val="Heading2"/>
      </w:pPr>
      <w:r>
        <w:t xml:space="preserve">Fostering International Collaboration in Mexico City</w:t>
      </w:r>
    </w:p>
    <w:p>
      <w:pPr>
        <w:pStyle w:val="FirstParagraph"/>
      </w:pPr>
      <w:r>
        <w:rPr>
          <w:bCs/>
          <w:b/>
        </w:rPr>
        <w:t xml:space="preserve">Dr. Alejandro R. Mendez</w:t>
      </w:r>
      <w:r>
        <w:br/>
      </w:r>
      <w:r>
        <w:t xml:space="preserve">Department of Theoretical Physics, National Autonomous University of Mexico (UNAM)</w:t>
      </w:r>
      <w:r>
        <w:br/>
      </w:r>
      <w:r>
        <w:t xml:space="preserve">Mexico City, México</w:t>
      </w:r>
      <w:r>
        <w:br/>
      </w:r>
      <w:r>
        <w:t xml:space="preserve">amendez@physics.unam.mx</w:t>
      </w:r>
    </w:p>
    <w:bookmarkStart w:id="20" w:name="abstract"/>
    <w:p>
      <w:pPr>
        <w:pStyle w:val="Heading3"/>
      </w:pPr>
      <w:r>
        <w:t xml:space="preserve">Abstract</w:t>
      </w:r>
    </w:p>
    <w:p>
      <w:pPr>
        <w:pStyle w:val="FirstParagraph"/>
      </w:pPr>
      <w:r>
        <w:t xml:space="preserve">This paper examines the evolving role of the physicist in facilitating international scientific cooperation, with a specific focus on the unique geopolitical and cultural context of Mexico City. As global challenges such as climate change, energy sustainability, and pandemics transcend national borders, the traditional model of isolated laboratory research is giving way to collaborative networks. This study argues that Mexico City serves not merely as a host location but as a critical hub for scientific diplomacy. By analyzing recent initiatives involving local universities and international partners, this document highlights how the physicist acts as both a technical expert and an ambassador of science. The findings suggest that leveraging the intellectual infrastructure of Mexico City can accelerate progress in fundamental physics applications while strengthening bilateral ties across North America and beyond.</w:t>
      </w:r>
    </w:p>
    <w:bookmarkEnd w:id="20"/>
    <w:bookmarkEnd w:id="21"/>
    <w:bookmarkStart w:id="22" w:name="introduction"/>
    <w:p>
      <w:pPr>
        <w:pStyle w:val="Heading2"/>
      </w:pPr>
      <w:r>
        <w:t xml:space="preserve">1. Introduction</w:t>
      </w:r>
    </w:p>
    <w:p>
      <w:pPr>
        <w:pStyle w:val="FirstParagraph"/>
      </w:pPr>
      <w:r>
        <w:t xml:space="preserve">The profession of the physicist has undergone a significant transformation over the past three decades. No longer confined solely to academic institutions or national laboratories, physicists are increasingly required to engage with policy makers, industry leaders, and international bodies. This shift is particularly pronounced in megacities that serve as global nodes for trade, culture, and innovation. Among these cities none exemplifies the potential for scientific diplomacy as vividly as Mexico City. Located in the heart of Latin America and sharing a deep historical bond with North America Mexico City offers a strategic vantage point for cross-continental collaboration.</w:t>
      </w:r>
    </w:p>
    <w:p>
      <w:pPr>
        <w:pStyle w:val="BodyText"/>
      </w:pPr>
      <w:r>
        <w:t xml:space="preserve">This paper explores how the physicist can effectively utilize this urban and intellectual ecosystem to foster international partnerships. It is imperative to recognize that science does not exist in a vacuum; it is deeply embedded in social and political structures. Therefore, understanding the local context of Mexico City is essential for any physicist seeking to engage in meaningful global dialogue.</w:t>
      </w:r>
    </w:p>
    <w:bookmarkEnd w:id="22"/>
    <w:bookmarkStart w:id="23" w:name="X1677a9fbc94c34f37525c1659670fae2e8c031b"/>
    <w:p>
      <w:pPr>
        <w:pStyle w:val="Heading2"/>
      </w:pPr>
      <w:r>
        <w:t xml:space="preserve">2. The Historical Context of Physics in Mexico City</w:t>
      </w:r>
    </w:p>
    <w:p>
      <w:pPr>
        <w:pStyle w:val="FirstParagraph"/>
      </w:pPr>
      <w:r>
        <w:t xml:space="preserve">Mexico boasts a rich history of scientific achievement that dates back to the pre-Columbian era, with modern physics institutions established during the 19th and 20th centuries. The National Autonomous University of Mexico (UNAM) stands as a beacon of this tradition. In recent years, significant investments have been made in high-energy physics and astrophysics within Mexico City itself. Facilities such as the Instituto de Física have become centers for cutting-edge research involving particle accelerators and gravitational wave detection.</w:t>
      </w:r>
    </w:p>
    <w:p>
      <w:pPr>
        <w:pStyle w:val="BodyText"/>
      </w:pPr>
      <w:r>
        <w:t xml:space="preserve">However infrastructure alone is not sufficient. The role of the physicist today involves bridging the gap between these local assets and global networks. This requires a nuanced understanding of international protocols, funding mechanisms, and cultural nuances. For the physicist operating in Mexico City this means acting as a cultural interpreter who can translate complex scientific concepts into accessible narratives for diverse international audiences.</w:t>
      </w:r>
    </w:p>
    <w:bookmarkEnd w:id="23"/>
    <w:bookmarkStart w:id="24" w:name="X35854a47e6d122d36474665557a74e762deb012"/>
    <w:p>
      <w:pPr>
        <w:pStyle w:val="Heading2"/>
      </w:pPr>
      <w:r>
        <w:t xml:space="preserve">3. Mexico City as a Hub for Scientific Diplomacy</w:t>
      </w:r>
    </w:p>
    <w:p>
      <w:pPr>
        <w:pStyle w:val="FirstParagraph"/>
      </w:pPr>
      <w:r>
        <w:t xml:space="preserve">Mexico City presents unique opportunities for the physicist due to its demographic size, educational infrastructure, and strategic location. With over twenty million inhabitants the city is one of the largest metropolitan areas in the world yet it maintains a vibrant academic community that is highly engaged with international peers. The presence of numerous embassies and international organizations provides ample avenues for dialogue.</w:t>
      </w:r>
    </w:p>
    <w:p>
      <w:pPr>
        <w:pStyle w:val="BodyText"/>
      </w:pPr>
      <w:r>
        <w:t xml:space="preserve">Furthermore Mexico’s position as a bridge between North and South America makes it an ideal neutral ground for scientific negotiations. Physicists from the United States Canada Europe Asia and Latin America can converge in Mexico City to discuss shared challenges without the political tensions that often plague direct bilateral relations. This neutrality is a crucial asset that the modern physicist must leverage.</w:t>
      </w:r>
    </w:p>
    <w:bookmarkEnd w:id="24"/>
    <w:bookmarkStart w:id="25" w:name="practical-applications-case-studies"/>
    <w:p>
      <w:pPr>
        <w:pStyle w:val="Heading2"/>
      </w:pPr>
      <w:r>
        <w:t xml:space="preserve">4. Practical Applications: Case Studies</w:t>
      </w:r>
    </w:p>
    <w:p>
      <w:pPr>
        <w:pStyle w:val="FirstParagraph"/>
      </w:pPr>
      <w:r>
        <w:t xml:space="preserve">To illustrate the practical application of this framework consider recent collaborations involving Mexican physicists and international counterparts in renewable energy research. By leveraging solar potential studies conducted in Mexico City researchers have been able to share data with partners in Germany and Japan leading to improved photovoltaic technologies. Similarly joint efforts in quantum computing simulations between UNAM and European labs demonstrate how local expertise can contribute to global technological advancement.</w:t>
      </w:r>
    </w:p>
    <w:p>
      <w:pPr>
        <w:pStyle w:val="BodyText"/>
      </w:pPr>
      <w:r>
        <w:t xml:space="preserve">Another notable example is the participation of Mexican physicists in international astronomy projects. Observatories located near Mexico City provide valuable data for global telescopic networks. The collaboration requires not only technical precision but also strong diplomatic skills to manage data sharing agreements and intellectual property rights among multiple nations.</w:t>
      </w:r>
    </w:p>
    <w:bookmarkEnd w:id="25"/>
    <w:bookmarkStart w:id="26" w:name="challenges-and-future-directions"/>
    <w:p>
      <w:pPr>
        <w:pStyle w:val="Heading2"/>
      </w:pPr>
      <w:r>
        <w:t xml:space="preserve">5. Challenges and Future Directions</w:t>
      </w:r>
    </w:p>
    <w:p>
      <w:pPr>
        <w:pStyle w:val="FirstParagraph"/>
      </w:pPr>
      <w:r>
        <w:t xml:space="preserve">Despite the opportunities several challenges remain. Funding disparities between developed and developing nations can hinder equitable participation in global projects. Additionally language barriers often persist despite English being the lingua franca of science many local physicists prefer to communicate in Spanish or Nahuatl which can create friction in international teams.</w:t>
      </w:r>
    </w:p>
    <w:p>
      <w:pPr>
        <w:pStyle w:val="BodyText"/>
      </w:pPr>
      <w:r>
        <w:t xml:space="preserve">To address these issues it is recommended that institutions in Mexico City prioritize bilingual training programs for their physics departments. Moreover funding agencies should allocate specific grants for collaborative projects that originate from Latin America to ensure balanced representation.</w:t>
      </w:r>
    </w:p>
    <w:bookmarkEnd w:id="26"/>
    <w:bookmarkStart w:id="27" w:name="conclusion"/>
    <w:p>
      <w:pPr>
        <w:pStyle w:val="Heading2"/>
      </w:pPr>
      <w:r>
        <w:t xml:space="preserve">6. Conclusion</w:t>
      </w:r>
    </w:p>
    <w:p>
      <w:pPr>
        <w:pStyle w:val="FirstParagraph"/>
      </w:pPr>
      <w:r>
        <w:t xml:space="preserve">In conclusion the role of the physicist has expanded beyond theoretical inquiry to include active engagement in global diplomatic efforts. Mexico City offers a fertile ground for such initiatives due to its strategic location robust academic institutions and cultural diversity. By embracing this role physicists can contribute significantly to solving global problems while promoting peace and understanding through science.</w:t>
      </w:r>
    </w:p>
    <w:p>
      <w:pPr>
        <w:pStyle w:val="BodyText"/>
      </w:pPr>
      <w:r>
        <w:t xml:space="preserve">Future research should focus on establishing permanent frameworks for scientific exchange centered in Mexico City that include stakeholders from various sectors including government private industry and civil society. Only through such comprehensive collaboration can we fully harness the power of physics to build a more sustainable and interconnected world.</w:t>
      </w:r>
    </w:p>
    <w:bookmarkEnd w:id="27"/>
    <w:bookmarkStart w:id="28" w:name="references"/>
    <w:p>
      <w:pPr>
        <w:pStyle w:val="Heading2"/>
      </w:pPr>
      <w:r>
        <w:t xml:space="preserve">References</w:t>
      </w:r>
    </w:p>
    <w:p>
      <w:pPr>
        <w:numPr>
          <w:ilvl w:val="0"/>
          <w:numId w:val="1001"/>
        </w:numPr>
        <w:pStyle w:val="Compact"/>
      </w:pPr>
      <w:r>
        <w:t xml:space="preserve">Garcia, L., &amp; Perez, M. (2019). *International Collaboration in Latin American Physics*. Journal of Global Science Policy, 12(3), 45-67.</w:t>
      </w:r>
    </w:p>
    <w:p>
      <w:pPr>
        <w:numPr>
          <w:ilvl w:val="0"/>
          <w:numId w:val="1001"/>
        </w:numPr>
        <w:pStyle w:val="Compact"/>
      </w:pPr>
      <w:r>
        <w:t xml:space="preserve">Rodriguez, A. (2021). *Mexico City as a Scientific Hub: Opportunities and Challenges*. UNAM Press.</w:t>
      </w:r>
    </w:p>
    <w:p>
      <w:pPr>
        <w:numPr>
          <w:ilvl w:val="0"/>
          <w:numId w:val="1001"/>
        </w:numPr>
        <w:pStyle w:val="Compact"/>
      </w:pPr>
      <w:r>
        <w:t xml:space="preserve">Smith, J., &amp; Chen, W. (2020). *Diplomacy in the Age of Quantum Computing*. International Relations Quarterly,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Scientific Diplomacy: A Case Study for Mexico City</dc:title>
  <dc:creator/>
  <dc:language>en</dc:language>
  <cp:keywords/>
  <dcterms:created xsi:type="dcterms:W3CDTF">2026-07-29T09:59:33Z</dcterms:created>
  <dcterms:modified xsi:type="dcterms:W3CDTF">2026-07-29T09:59:33Z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