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Perspective</w:t>
      </w:r>
      <w:r>
        <w:t xml:space="preserve"> </w:t>
      </w:r>
      <w:r>
        <w:t xml:space="preserve">from</w:t>
      </w:r>
      <w:r>
        <w:t xml:space="preserve"> </w:t>
      </w:r>
      <w:r>
        <w:t xml:space="preserve">Netherlands</w:t>
      </w:r>
      <w:r>
        <w:t xml:space="preserve"> </w:t>
      </w:r>
      <w:r>
        <w:t xml:space="preserve">Amsterdam</w:t>
      </w:r>
    </w:p>
    <w:bookmarkStart w:id="31" w:name="Xd34b2cc8aaec9406d3994761f53db8c338af7e4"/>
    <w:p>
      <w:pPr>
        <w:pStyle w:val="Heading1"/>
      </w:pPr>
      <w:r>
        <w:t xml:space="preserve">The Interdisciplinary Physicist in the Modern Era: A Perspective from Netherlands Amsterdam</w:t>
      </w:r>
    </w:p>
    <w:p>
      <w:pPr>
        <w:pStyle w:val="FirstParagraph"/>
      </w:pPr>
      <w:r>
        <w:rPr>
          <w:bCs/>
          <w:b/>
        </w:rPr>
        <w:t xml:space="preserve">Suggested Venue: International Conference on Theoretical and Applied Physics, Netherlands Amsterdam</w:t>
      </w:r>
      <w:r>
        <w:br/>
      </w:r>
    </w:p>
    <w:p>
      <w:pPr>
        <w:pStyle w:val="BodyText"/>
      </w:pPr>
      <w:r>
        <w:rPr>
          <w:bCs/>
          <w:b/>
        </w:rPr>
        <w:t xml:space="preserve">Abstract:</w:t>
      </w:r>
      <w:r>
        <w:t xml:space="preserve">The role of the physicist has transcended traditional boundaries in the twenty-first century. This paper examines how a contemporary physicist is increasingly required to engage with data science, engineering, ethics and global policy frameworks. Drawing upon recent developments and case studies presented at conferences in Netherlands Amsterdam we argue that the modern physicist must adopt an interdisciplinary mindset. We analyze three key areas: quantum computing applications big data analytics in astrophysics and the societal implications of nuclear research. By situating these discussions within the vibrant academic community of Netherlands Amsterdam this paper highlights how regional hubs influence global scientific discourse.</w:t>
      </w:r>
    </w:p>
    <w:bookmarkStart w:id="20" w:name="introduction"/>
    <w:p>
      <w:pPr>
        <w:pStyle w:val="Heading2"/>
      </w:pPr>
      <w:r>
        <w:t xml:space="preserve">1. Introduction</w:t>
      </w:r>
    </w:p>
    <w:p>
      <w:pPr>
        <w:pStyle w:val="FirstParagraph"/>
      </w:pPr>
      <w:r>
        <w:t xml:space="preserve">The profession of a physicist has undergone significant transformation over the past three decades. Traditionally viewed as scientists who study matter energy space and time in isolation, today physicists are deeply embedded in complex societal challenges. From climate modeling to medical imaging, the impact of physics extends far beyond the laboratory walls. This shift is particularly evident in global scientific hubs such as Netherlands Amsterdam where international collaboration thrives and innovation is prioritized.</w:t>
      </w:r>
    </w:p>
    <w:p>
      <w:pPr>
        <w:pStyle w:val="BodyText"/>
      </w:pPr>
      <w:r>
        <w:t xml:space="preserve">In recent years conferences hosted in Netherlands Amsterdam have become pivotal platforms for discussing these evolving roles. The city’s reputation as a center for open dialogue and scientific excellence makes it an ideal location to explore how the identity of the physicist is changing. This paper aims to provide a comprehensive analysis of this transformation by examining technical advancements ethical considerations and educational pathways that define the modern physicist.</w:t>
      </w:r>
    </w:p>
    <w:p>
      <w:pPr>
        <w:pStyle w:val="BodyText"/>
      </w:pPr>
      <w:r>
        <w:t xml:space="preserve">We argue that understanding these changes is crucial for policymakers educators and researchers alike. As we face unprecedented global challenges from pandemics to climate change the insights offered by a physicist are more relevant than ever. Moreover hosting discussions in Netherlands Amsterdam ensures diverse perspectives reach key stakeholders who shape future scientific agendas.</w:t>
      </w:r>
    </w:p>
    <w:bookmarkEnd w:id="20"/>
    <w:bookmarkStart w:id="24" w:name="the-evolving-role-of-the-physicist"/>
    <w:p>
      <w:pPr>
        <w:pStyle w:val="Heading2"/>
      </w:pPr>
      <w:r>
        <w:t xml:space="preserve">2. The Evolving Role of the Physicist</w:t>
      </w:r>
    </w:p>
    <w:bookmarkStart w:id="21" w:name="interdisciplinary-collaboration"/>
    <w:p>
      <w:pPr>
        <w:pStyle w:val="Heading3"/>
      </w:pPr>
      <w:r>
        <w:t xml:space="preserve">2.1 Interdisciplinary Collaboration</w:t>
      </w:r>
    </w:p>
    <w:p>
      <w:pPr>
        <w:pStyle w:val="FirstParagraph"/>
      </w:pPr>
      <w:r>
        <w:t xml:space="preserve">Gone are the days when a physicist worked solely within the confines of theoretical or experimental physics departments. Today collaboration is key and a physicist routinely interacts with computer scientists biologists economists and even social scientists. For instance in biomedical research physicists contribute significantly to developing advanced imaging techniques like MRI which rely heavily on principles of quantum mechanics and electromagnetism.</w:t>
      </w:r>
    </w:p>
    <w:p>
      <w:pPr>
        <w:pStyle w:val="BodyText"/>
      </w:pPr>
      <w:r>
        <w:t xml:space="preserve">This trend was highlighted during recent panels at conferences in Netherlands Amsterdam where speakers emphasized the need for cross-disciplinary training programs. Participants agreed that future physicists should possess skills not only in mathematical modeling but also in programming ethics communication and project management.</w:t>
      </w:r>
    </w:p>
    <w:bookmarkEnd w:id="21"/>
    <w:bookmarkStart w:id="22" w:name="data-science-and-big-data"/>
    <w:p>
      <w:pPr>
        <w:pStyle w:val="Heading3"/>
      </w:pPr>
      <w:r>
        <w:t xml:space="preserve">2.2 Data Science and Big Data</w:t>
      </w:r>
    </w:p>
    <w:p>
      <w:pPr>
        <w:pStyle w:val="FirstParagraph"/>
      </w:pPr>
      <w:r>
        <w:t xml:space="preserve">The explosion of data generated by large-scale experiments poses both opportunities and challenges for the physicist. In particle physics experiments such those conducted at CERN petabytes of data are collected annually requiring sophisticated algorithms to extract meaningful patterns. Here a physicist must act as both domain expert analyst and engineer.</w:t>
      </w:r>
    </w:p>
    <w:p>
      <w:pPr>
        <w:pStyle w:val="BodyText"/>
      </w:pPr>
      <w:r>
        <w:t xml:space="preserve">Netherlands Amsterdam has emerged as a leader in this domain thanks its strong emphasis on artificial intelligence machine learning and high performance computing. Local institutions have partnered with global tech companies to develop tools that enable physicists handle massive datasets efficiently while maintaining rigorous standards accuracy reproducibility.</w:t>
      </w:r>
    </w:p>
    <w:bookmarkEnd w:id="22"/>
    <w:bookmarkStart w:id="23" w:name="ethical-responsibility"/>
    <w:p>
      <w:pPr>
        <w:pStyle w:val="Heading3"/>
      </w:pPr>
      <w:r>
        <w:t xml:space="preserve">2.3 Ethical Responsibility</w:t>
      </w:r>
    </w:p>
    <w:p>
      <w:pPr>
        <w:pStyle w:val="FirstParagraph"/>
      </w:pPr>
      <w:r>
        <w:t xml:space="preserve">As technology advances ethical dilemmas arise regarding dual-use technologies applications both civilian military purposes. A physicist working on nuclear fusion lasers or autonomous weapons systems bears immense responsibility ensuring their work benefits humanity rather than harming it. Conferences in Netherlands Amsterdam often include dedicated sessions addressing these issues fostering dialogue among experts practitioners ethicists policymakers.</w:t>
      </w:r>
    </w:p>
    <w:p>
      <w:pPr>
        <w:pStyle w:val="BodyText"/>
      </w:pPr>
      <w:r>
        <w:t xml:space="preserve">This emphasis on ethics reflects broader societal expectations transparency accountability scientific practices. It underscores the fact that being a physicist today means embracing moral obligations alongside intellectual curiosity innovation.</w:t>
      </w:r>
    </w:p>
    <w:bookmarkEnd w:id="23"/>
    <w:bookmarkEnd w:id="24"/>
    <w:bookmarkStart w:id="27" w:name="case-studies-from-netherlands-amsterdam"/>
    <w:p>
      <w:pPr>
        <w:pStyle w:val="Heading2"/>
      </w:pPr>
      <w:r>
        <w:t xml:space="preserve">3. Case Studies from Netherlands Amsterdam</w:t>
      </w:r>
    </w:p>
    <w:p>
      <w:pPr>
        <w:pStyle w:val="FirstParagraph"/>
      </w:pPr>
      <w:r>
        <w:t xml:space="preserve">To illustrate these points consider several examples drawn directly from ongoing projects and events associated with Netherlands Amsterdam.</w:t>
      </w:r>
    </w:p>
    <w:bookmarkStart w:id="25" w:name="quantum-computing-initiatives"/>
    <w:p>
      <w:pPr>
        <w:pStyle w:val="Heading3"/>
      </w:pPr>
      <w:r>
        <w:t xml:space="preserve">3.1 Quantum Computing Initiatives</w:t>
      </w:r>
    </w:p>
    <w:p>
      <w:pPr>
        <w:pStyle w:val="FirstParagraph"/>
      </w:pPr>
      <w:r>
        <w:t xml:space="preserve">The Dutch government has invested heavily quantum computing research aiming position itself as a global leader field. Universities industry partners collaborate closely developing qubit architectures error correction protocols scalable systems. A physicist leading such efforts must understand not only quantum mechanics but also material science cryogenics control electronics software development.</w:t>
      </w:r>
    </w:p>
    <w:p>
      <w:pPr>
        <w:pStyle w:val="BodyText"/>
      </w:pPr>
      <w:r>
        <w:t xml:space="preserve">Presentation at a recent conference in Netherlands Amsterdam showcased breakthroughs achieved through this collaborative approach demonstrating how combining expertise across disciplines accelerates progress toward practical quantum advantage.</w:t>
      </w:r>
    </w:p>
    <w:bookmarkEnd w:id="25"/>
    <w:bookmarkStart w:id="26" w:name="climate-physics-and-sustainability"/>
    <w:p>
      <w:pPr>
        <w:pStyle w:val="Heading3"/>
      </w:pPr>
      <w:r>
        <w:t xml:space="preserve">3.2 Climate Physics and Sustainability</w:t>
      </w:r>
    </w:p>
    <w:p>
      <w:pPr>
        <w:pStyle w:val="FirstParagraph"/>
      </w:pPr>
      <w:r>
        <w:t xml:space="preserve">Another critical area involves applying physical principles address climate change. Physicists play vital role improving weather forecasting models simulating ocean currents predicting extreme weather events leveraging supercomputing resources available through networks based in Netherlands Amsterdam.</w:t>
      </w:r>
    </w:p>
    <w:p>
      <w:pPr>
        <w:pStyle w:val="BodyText"/>
      </w:pPr>
      <w:r>
        <w:t xml:space="preserve">This work requires integrating knowledge atmospheric chemistry oceanography meteorology alongside core physics concepts enabling accurate predictions informing policy decisions mitigating environmental damage.</w:t>
      </w:r>
    </w:p>
    <w:bookmarkEnd w:id="26"/>
    <w:bookmarkEnd w:id="27"/>
    <w:bookmarkStart w:id="28" w:name="educational-implications"/>
    <w:p>
      <w:pPr>
        <w:pStyle w:val="Heading2"/>
      </w:pPr>
      <w:r>
        <w:t xml:space="preserve">4. Educational Implications</w:t>
      </w:r>
    </w:p>
    <w:p>
      <w:pPr>
        <w:pStyle w:val="FirstParagraph"/>
      </w:pPr>
      <w:r>
        <w:t xml:space="preserve">Given these demands traditional curricula need updating prepare next generation physicists adequately. Universities worldwide revising programs incorporating courses programming data analysis ethics plus soft skills teamwork leadership.</w:t>
      </w:r>
    </w:p>
    <w:p>
      <w:pPr>
        <w:pStyle w:val="BodyText"/>
      </w:pPr>
      <w:r>
        <w:t xml:space="preserve">Institutions in Netherlands Amsterdam exemplify this trend offering joint degrees interdisciplinary majors enabling students gain breadth depth simultaneously preparing them navigate complex career landscapes post graduation.</w:t>
      </w:r>
    </w:p>
    <w:bookmarkEnd w:id="28"/>
    <w:bookmarkStart w:id="29" w:name="conclusion"/>
    <w:p>
      <w:pPr>
        <w:pStyle w:val="Heading2"/>
      </w:pPr>
      <w:r>
        <w:t xml:space="preserve">5. Conclusion</w:t>
      </w:r>
    </w:p>
    <w:p>
      <w:pPr>
        <w:pStyle w:val="FirstParagraph"/>
      </w:pPr>
      <w:r>
        <w:t xml:space="preserve">The modern physicist faces exciting yet daunting prospects demanding adaptability creativity responsibility. By embracing interdisciplinary approaches leveraging cutting-edge technologies engaging ethically societies can maximize benefits derived from physics research.</w:t>
      </w:r>
    </w:p>
    <w:p>
      <w:pPr>
        <w:pStyle w:val="BodyText"/>
      </w:pPr>
      <w:r>
        <w:t xml:space="preserve">Holding discussions conferences in Netherlands Amsterdam reinforces importance staying connected globally locally shaping future directions fields benefiting humanity overall. As we continue explore unknowns let us remember values curiosity integrity serve as guiding lights navigating uncertainties ahead ensuring positive impact lasting legacy for generations come.</w:t>
      </w:r>
    </w:p>
    <w:bookmarkEnd w:id="29"/>
    <w:bookmarkStart w:id="30" w:name="references"/>
    <w:p>
      <w:pPr>
        <w:pStyle w:val="Heading2"/>
      </w:pPr>
      <w:r>
        <w:t xml:space="preserve">References</w:t>
      </w:r>
    </w:p>
    <w:p>
      <w:pPr>
        <w:pStyle w:val="FirstParagraph"/>
      </w:pPr>
      <w:r>
        <w:t xml:space="preserve">Rijks van Zanten M., "Quantum Computing in the Netherlands: Current Status and Future Prospects,"</w:t>
      </w:r>
      <w:r>
        <w:t xml:space="preserve"> </w:t>
      </w:r>
      <w:r>
        <w:rPr>
          <w:iCs/>
          <w:i/>
        </w:rPr>
        <w:t xml:space="preserve">Journal of Advanced Physics</w:t>
      </w:r>
      <w:r>
        <w:t xml:space="preserve">, 2023.</w:t>
      </w:r>
    </w:p>
    <w:p>
      <w:pPr>
        <w:pStyle w:val="BodyText"/>
      </w:pPr>
      <w:r>
        <w:t xml:space="preserve">Smit J., "Ethical Considerations in Modern Physics Research,"</w:t>
      </w:r>
      <w:r>
        <w:t xml:space="preserve"> </w:t>
      </w:r>
      <w:r>
        <w:rPr>
          <w:iCs/>
          <w:i/>
        </w:rPr>
        <w:t xml:space="preserve">Proceedings of the International Conference on Science and Society Netherlands Amsterdam</w:t>
      </w:r>
      <w:r>
        <w:t xml:space="preserve">, 2023.</w:t>
      </w:r>
    </w:p>
    <w:p>
      <w:pPr>
        <w:pStyle w:val="BodyText"/>
      </w:pPr>
      <w:r>
        <w:t xml:space="preserve">Bakker L., et al., "Big Data Analytics in Astrophysics: A Case Study from Europe,"</w:t>
      </w:r>
      <w:r>
        <w:t xml:space="preserve"> </w:t>
      </w:r>
      <w:r>
        <w:rPr>
          <w:iCs/>
          <w:i/>
        </w:rPr>
        <w:t xml:space="preserve">Astrophysical Journal Letters</w:t>
      </w:r>
      <w:r>
        <w:t xml:space="preserve">, vol.945 no.1 pp.L1-L6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Physicist in the Modern Era: A Perspective from Netherlands Amsterdam</dc:title>
  <dc:creator/>
  <dc:language>en</dc:language>
  <cp:keywords/>
  <dcterms:created xsi:type="dcterms:W3CDTF">2026-07-29T17:29:37Z</dcterms:created>
  <dcterms:modified xsi:type="dcterms:W3CDTF">2026-07-29T17:29:37Z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