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Physics</w:t>
      </w:r>
      <w:r>
        <w:t xml:space="preserve"> </w:t>
      </w:r>
      <w:r>
        <w:t xml:space="preserve">in</w:t>
      </w:r>
      <w:r>
        <w:t xml:space="preserve"> </w:t>
      </w:r>
      <w:r>
        <w:t xml:space="preserve">Karachi:</w:t>
      </w:r>
      <w:r>
        <w:t xml:space="preserve"> </w:t>
      </w:r>
      <w:r>
        <w:t xml:space="preserve">A</w:t>
      </w:r>
      <w:r>
        <w:t xml:space="preserve"> </w:t>
      </w:r>
      <w:r>
        <w:t xml:space="preserve">Strategic</w:t>
      </w:r>
      <w:r>
        <w:t xml:space="preserve"> </w:t>
      </w:r>
      <w:r>
        <w:t xml:space="preserve">Roadmap</w:t>
      </w:r>
      <w:r>
        <w:t xml:space="preserve"> </w:t>
      </w:r>
      <w:r>
        <w:t xml:space="preserve">for</w:t>
      </w:r>
      <w:r>
        <w:t xml:space="preserve"> </w:t>
      </w:r>
      <w:r>
        <w:t xml:space="preserve">a</w:t>
      </w:r>
      <w:r>
        <w:t xml:space="preserve"> </w:t>
      </w:r>
      <w:r>
        <w:t xml:space="preserve">Physicist-Led</w:t>
      </w:r>
      <w:r>
        <w:t xml:space="preserve"> </w:t>
      </w:r>
      <w:r>
        <w:t xml:space="preserve">Scientific</w:t>
      </w:r>
      <w:r>
        <w:t xml:space="preserve"> </w:t>
      </w:r>
      <w:r>
        <w:t xml:space="preserve">Community</w:t>
      </w:r>
    </w:p>
    <w:bookmarkStart w:id="20" w:name="X7d90f402546a2a872bd4537699fc9e5b4882d35"/>
    <w:p>
      <w:pPr>
        <w:pStyle w:val="Heading1"/>
      </w:pPr>
      <w:r>
        <w:t xml:space="preserve">The Renaissance of Physics in Karachi: A Strategic Roadmap for a Physicist-Led Scientific Community</w:t>
      </w:r>
    </w:p>
    <w:p>
      <w:pPr>
        <w:pStyle w:val="FirstParagraph"/>
      </w:pPr>
      <w:r>
        <w:t xml:space="preserve">Proceedings of the International Conference on Emerging Sciences and Technological Innovation</w:t>
      </w:r>
    </w:p>
    <w:p>
      <w:pPr>
        <w:pStyle w:val="BodyText"/>
      </w:pPr>
      <w:r>
        <w:rPr>
          <w:bCs/>
          <w:b/>
        </w:rPr>
        <w:t xml:space="preserve">Author:</w:t>
      </w:r>
      <w:r>
        <w:t xml:space="preserve"> </w:t>
      </w:r>
      <w:r>
        <w:t xml:space="preserve">Dr. Ahmed Ali Qureshi</w:t>
      </w:r>
      <w:r>
        <w:br/>
      </w:r>
      <w:r>
        <w:rPr>
          <w:bCs/>
          <w:b/>
        </w:rPr>
        <w:t xml:space="preserve">Affiliation:</w:t>
      </w:r>
      <w:r>
        <w:t xml:space="preserve"> </w:t>
      </w:r>
      <w:r>
        <w:t xml:space="preserve">Department of Theoretical Physics, Quaid-e-Azam University</w:t>
      </w:r>
      <w:r>
        <w:br/>
      </w:r>
      <w:r>
        <w:rPr>
          <w:bCs/>
          <w:b/>
        </w:rPr>
        <w:t xml:space="preserve">Date:</w:t>
      </w:r>
      <w:r>
        <w:t xml:space="preserve"> </w:t>
      </w:r>
      <w:r>
        <w:t xml:space="preserve">October 2023</w:t>
      </w:r>
    </w:p>
    <w:bookmarkEnd w:id="20"/>
    <w:bookmarkStart w:id="21" w:name="abstract"/>
    <w:p>
      <w:pPr>
        <w:pStyle w:val="Heading3"/>
      </w:pPr>
      <w:r>
        <w:t xml:space="preserve">Abstract</w:t>
      </w:r>
    </w:p>
    <w:p>
      <w:pPr>
        <w:pStyle w:val="FirstParagraph"/>
      </w:pPr>
      <w:r>
        <w:t xml:space="preserve">This conference paper critically examines the current state of physics education and research infrastructure in Pakistan, with a specific focus on Karachi, the country's economic hub and largest metropolis. Despite Karachi being home to significant universities such as the University of Karachi (KU) and NED University of Engineering &amp; Technology, there remains a substantial gap between theoretical instruction and practical application in high-level physics. This paper argues for the establishment of a dedicated "Physics Innovation Hub" in Pakistan, specifically located in Karachi. It details the role of every physicist not merely as an academic but as an agent of industrial and technological transformation. By leveraging Karachi’s strategic port city status, its growing IT sector, and its dense population, this study proposes a model where the physicist becomes central to solving local energy crises through renewable energy research and enhancing telecommunications infrastructure via advanced materials science.</w:t>
      </w:r>
    </w:p>
    <w:bookmarkEnd w:id="21"/>
    <w:bookmarkStart w:id="23" w:name="introduction"/>
    <w:bookmarkStart w:id="22" w:name="i.-introduction"/>
    <w:p>
      <w:pPr>
        <w:pStyle w:val="Heading3"/>
      </w:pPr>
      <w:r>
        <w:t xml:space="preserve">I. Introduction</w:t>
      </w:r>
    </w:p>
    <w:p>
      <w:pPr>
        <w:pStyle w:val="FirstParagraph"/>
      </w:pPr>
      <w:r>
        <w:t xml:space="preserve">The narrative of physics in Pakistan has historically been dominated by nuclear energy research and foundational particle theory, largely driven by institutions in Islamabad and Lahore. However, the socio-economic dynamics of modern Pakistan necessitate a shift toward applied physics that addresses immediate infrastructure challenges. Karachi, as the capital of Sindh province and the financial heartland of Pakistan Karachi, offers a unique ecosystem for such advancements. It is here that population density meets industrial demand.</w:t>
      </w:r>
    </w:p>
    <w:p>
      <w:pPr>
        <w:pStyle w:val="BodyText"/>
      </w:pPr>
      <w:r>
        <w:t xml:space="preserve">In this context, the definition of a physicist in Pakistan Karachi must evolve from that of a pure academic researcher to an interdisciplinary problem solver. This conference paper posits that the integration of rigorous physical principles with local industrial needs can catalyze significant economic growth. The purpose of this document is to outline the barriers currently facing physicists in Karachi and to propose a strategic framework for integrating these experts into the broader technological fabric of Pakistan.</w:t>
      </w:r>
    </w:p>
    <w:bookmarkEnd w:id="22"/>
    <w:bookmarkEnd w:id="23"/>
    <w:bookmarkStart w:id="25" w:name="current-challenges"/>
    <w:bookmarkStart w:id="24" w:name="Xd6288f760208c6cedf4acebc762af89e43110ac"/>
    <w:p>
      <w:pPr>
        <w:pStyle w:val="Heading3"/>
      </w:pPr>
      <w:r>
        <w:t xml:space="preserve">II. Current Challenges Facing Physicists in Pakistan</w:t>
      </w:r>
    </w:p>
    <w:p>
      <w:pPr>
        <w:pStyle w:val="FirstParagraph"/>
      </w:pPr>
      <w:r>
        <w:t xml:space="preserve">To understand the trajectory forward, one must first analyze the status quo. The primary challenge for a physicist working in Pakistan Karachi is the lack of integrated laboratory facilities. While universities possess theoretical frameworks, experimental physics often suffers due to outdated equipment and limited funding. In many cases, advanced simulations are used as proxies for physical experiments due to budgetary constraints.</w:t>
      </w:r>
    </w:p>
    <w:p>
      <w:pPr>
        <w:pStyle w:val="BodyText"/>
      </w:pPr>
      <w:r>
        <w:t xml:space="preserve">Furthermore, there is a disconnect between academia and industry in Pakistan Karachi. Multinational corporations operating in the city’s industrial zones rarely collaborate with local physics departments. Consequently, many brilliant minds leave the country ("brain drain") seeking opportunities abroad where their skills as a physicist are valued not just for publication metrics but for tangible engineering applications. The retention of talent is crucial; therefore, creating an environment where a physicist can see a clear career path within Pakistan Karachi is imperative.</w:t>
      </w:r>
    </w:p>
    <w:bookmarkEnd w:id="24"/>
    <w:bookmarkEnd w:id="25"/>
    <w:bookmarkStart w:id="27" w:name="proposed-solutions"/>
    <w:bookmarkStart w:id="26" w:name="iii.-strategic-initiatives-for-karachi"/>
    <w:p>
      <w:pPr>
        <w:pStyle w:val="Heading3"/>
      </w:pPr>
      <w:r>
        <w:t xml:space="preserve">III. Strategic Initiatives for Karachi</w:t>
      </w:r>
    </w:p>
    <w:p>
      <w:pPr>
        <w:pStyle w:val="FirstParagraph"/>
      </w:pPr>
      <w:r>
        <w:rPr>
          <w:bCs/>
          <w:b/>
        </w:rPr>
        <w:t xml:space="preserve">A. The Karachi Physics and Energy Research Center (KPERC)</w:t>
      </w:r>
    </w:p>
    <w:p>
      <w:pPr>
        <w:pStyle w:val="BodyText"/>
      </w:pPr>
      <w:r>
        <w:t xml:space="preserve">We propose the establishment of KPERC, a collaborative entity between the government, private sector investors, and academic institutions in Pakistan. This center would focus specifically on renewable energy solutions tailored to the coastal climate of Karachi. A physicist specializing in thermodynamics and photovoltaics could lead research into solar thermal energy storage systems that are resilient to high humidity and salt corrosion—common issues for a physicist dealing with materials science in this specific geographic location.</w:t>
      </w:r>
    </w:p>
    <w:p>
      <w:pPr>
        <w:pStyle w:val="BodyText"/>
      </w:pPr>
      <w:r>
        <w:rPr>
          <w:bCs/>
          <w:b/>
        </w:rPr>
        <w:t xml:space="preserve">B. Integration with the IT Sector</w:t>
      </w:r>
    </w:p>
    <w:p>
      <w:pPr>
        <w:pStyle w:val="BodyText"/>
      </w:pPr>
      <w:r>
        <w:t xml:space="preserve">Karachi is rapidly emerging as an IT hub. The intersection of quantum computing and classical software engineering presents a new frontier. Physicists trained in computational mathematics are uniquely positioned to contribute to data security algorithms and high-frequency trading models used by financial institutions in Pakistan Karachi. By rebranding the role of the physicist as a "Computational Scientist," we can open doors to sectors beyond traditional academia.</w:t>
      </w:r>
    </w:p>
    <w:bookmarkEnd w:id="26"/>
    <w:bookmarkEnd w:id="27"/>
    <w:bookmarkStart w:id="29" w:name="educational-reform"/>
    <w:bookmarkStart w:id="28" w:name="X0e8b7d9cbd13fa222e8207ab4239d699f20dd11"/>
    <w:p>
      <w:pPr>
        <w:pStyle w:val="Heading3"/>
      </w:pPr>
      <w:r>
        <w:t xml:space="preserve">IV. Educational Reform and Curriculum Adaptation</w:t>
      </w:r>
    </w:p>
    <w:p>
      <w:pPr>
        <w:pStyle w:val="FirstParagraph"/>
      </w:pPr>
      <w:r>
        <w:t xml:space="preserve">The next generation of physicists in Pakistan must be equipped with skills that are relevant to the 21st century. Current curricula in many colleges across Pakistan Karachi rely heavily on rote memorization of classical mechanics and electromagnetism without connecting them to modern applications. We recommend a mandatory internship component for physics undergraduates in Pakistani industries.</w:t>
      </w:r>
    </w:p>
    <w:p>
      <w:pPr>
        <w:pStyle w:val="BodyText"/>
      </w:pPr>
      <w:r>
        <w:t xml:space="preserve">Moreover, the role of a physicist should include strong communication skills. Physics students must be trained to explain complex physical phenomena to policymakers and industrial managers in Pakistan Karachi. This soft skill development is often overlooked but is critical for securing funding and support for large-scale projects.</w:t>
      </w:r>
    </w:p>
    <w:bookmarkEnd w:id="28"/>
    <w:bookmarkEnd w:id="29"/>
    <w:bookmarkStart w:id="31" w:name="case-studies"/>
    <w:bookmarkStart w:id="30" w:name="v.-case-studies-potential-applications"/>
    <w:p>
      <w:pPr>
        <w:pStyle w:val="Heading3"/>
      </w:pPr>
      <w:r>
        <w:t xml:space="preserve">V. Case Studies: Potential Applications</w:t>
      </w:r>
    </w:p>
    <w:p>
      <w:pPr>
        <w:pStyle w:val="FirstParagraph"/>
      </w:pPr>
      <w:r>
        <w:rPr>
          <w:bCs/>
          <w:b/>
        </w:rPr>
        <w:t xml:space="preserve">A. Water Desalination Technology:</w:t>
      </w:r>
    </w:p>
    <w:p>
      <w:pPr>
        <w:pStyle w:val="BodyText"/>
      </w:pPr>
      <w:r>
        <w:t xml:space="preserve">Karachi faces severe water shortages. A physicist focusing on membrane technology and fluid dynamics could design low-cost desalination plants powered by waste heat from Karachi’s power plants. This is a direct application of physics to a humanitarian crisis.</w:t>
      </w:r>
    </w:p>
    <w:p>
      <w:pPr>
        <w:pStyle w:val="BodyText"/>
      </w:pPr>
      <w:r>
        <w:rPr>
          <w:bCs/>
          <w:b/>
        </w:rPr>
        <w:t xml:space="preserve">B. Urban Traffic Management:</w:t>
      </w:r>
    </w:p>
    <w:p>
      <w:pPr>
        <w:pStyle w:val="BodyText"/>
      </w:pPr>
      <w:r>
        <w:t xml:space="preserve">The chaotic traffic in Pakistan Karachi can be modeled using kinetic theory and statistical mechanics. Physicists specializing in complex systems can develop algorithms for smart traffic lights that reduce congestion, demonstrating the practical utility of theoretical physics in urban planning.</w:t>
      </w:r>
    </w:p>
    <w:bookmarkEnd w:id="30"/>
    <w:bookmarkEnd w:id="31"/>
    <w:bookmarkStart w:id="33" w:name="conclusion"/>
    <w:bookmarkStart w:id="32" w:name="vi.-conclusion"/>
    <w:p>
      <w:pPr>
        <w:pStyle w:val="Heading3"/>
      </w:pPr>
      <w:r>
        <w:t xml:space="preserve">VI. Conclusion</w:t>
      </w:r>
    </w:p>
    <w:p>
      <w:pPr>
        <w:pStyle w:val="FirstParagraph"/>
      </w:pPr>
      <w:r>
        <w:t xml:space="preserve">The future of science in Pakistan depends on our ability to localize global knowledge. Karachi, with its vibrant economy and strategic location, is the ideal testing ground for this paradigm shift. The physicist of tomorrow in Pakistan Karachi must be a hybrid professional: part academic researcher, part industrial engineer, and part policy advisor.</w:t>
      </w:r>
    </w:p>
    <w:p>
      <w:pPr>
        <w:pStyle w:val="BodyText"/>
      </w:pPr>
      <w:r>
        <w:t xml:space="preserve">We urge stakeholders—including the Higher Education Commission of Pakistan, private investors in Karachi, and international scientific bodies—to support initiatives that empower the physicist community. By investing in infrastructure, modernizing curricula, and fostering industry-academia collaboration, Pakistan can transform its physics sector from a marginalized academic pursuit into a cornerstone of national development. The journey toward becoming a globally respected scientific nation begins with empowering every physicist in Pakistan Karachi to realize their full potential.</w:t>
      </w:r>
    </w:p>
    <w:bookmarkEnd w:id="32"/>
    <w:bookmarkEnd w:id="33"/>
    <w:bookmarkStart w:id="35" w:name="references"/>
    <w:bookmarkStart w:id="34" w:name="vii.-references"/>
    <w:p>
      <w:pPr>
        <w:pStyle w:val="Heading3"/>
      </w:pPr>
      <w:r>
        <w:t xml:space="preserve">VII. References</w:t>
      </w:r>
    </w:p>
    <w:p>
      <w:pPr>
        <w:numPr>
          <w:ilvl w:val="0"/>
          <w:numId w:val="1001"/>
        </w:numPr>
        <w:pStyle w:val="Compact"/>
      </w:pPr>
      <w:r>
        <w:t xml:space="preserve">Siddiqui, F., &amp; Ahmed, R. (2021). *Challenges in Experimental Physics Education in Pakistan*. Journal of South Asian Science Education.</w:t>
      </w:r>
    </w:p>
    <w:p>
      <w:pPr>
        <w:numPr>
          <w:ilvl w:val="0"/>
          <w:numId w:val="1001"/>
        </w:numPr>
        <w:pStyle w:val="Compact"/>
      </w:pPr>
      <w:r>
        <w:t xml:space="preserve">Government of Pakistan. (2020). *National Science Policy: A Vision for 2035*. Ministry of Science and Technology.</w:t>
      </w:r>
    </w:p>
    <w:p>
      <w:pPr>
        <w:numPr>
          <w:ilvl w:val="0"/>
          <w:numId w:val="1001"/>
        </w:numPr>
        <w:pStyle w:val="Compact"/>
      </w:pPr>
      <w:r>
        <w:t xml:space="preserve">Khan, M. (2019). *Renewable Energy Potential in Coastal Regions of Sindh*. Karachi University Press.</w:t>
      </w:r>
    </w:p>
    <w:p>
      <w:pPr>
        <w:numPr>
          <w:ilvl w:val="0"/>
          <w:numId w:val="1001"/>
        </w:numPr>
        <w:pStyle w:val="Compact"/>
      </w:pPr>
      <w:r>
        <w:t xml:space="preserve">Islam, Z. (2022). *The Brain Drain Phenomenon: Retaining Talent in Pakistani Science Institutions*. International Review of Sociology.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Physics in Karachi: A Strategic Roadmap for a Physicist-Led Scientific Community</dc:title>
  <dc:creator/>
  <dc:language>en</dc:language>
  <cp:keywords/>
  <dcterms:created xsi:type="dcterms:W3CDTF">2026-07-29T06:38:12Z</dcterms:created>
  <dcterms:modified xsi:type="dcterms:W3CDTF">2026-07-29T06:38:12Z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