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Advancement</w:t>
      </w:r>
      <w:r>
        <w:t xml:space="preserve"> </w:t>
      </w:r>
      <w:r>
        <w:t xml:space="preserve">of</w:t>
      </w:r>
      <w:r>
        <w:t xml:space="preserve"> </w:t>
      </w:r>
      <w:r>
        <w:t xml:space="preserve">Qatar</w:t>
      </w:r>
      <w:r>
        <w:t xml:space="preserve"> </w:t>
      </w:r>
      <w:r>
        <w:t xml:space="preserve">Doha</w:t>
      </w:r>
    </w:p>
    <w:bookmarkStart w:id="29" w:name="Xf72c37c13783e1f359a305cbb39485ef861069a"/>
    <w:p>
      <w:pPr>
        <w:pStyle w:val="Heading1"/>
      </w:pPr>
      <w:r>
        <w:t xml:space="preserve">Bridging Theoretical Physics and National Vision: The Evolving Role of the Physicist in Qatar Doha</w:t>
      </w:r>
    </w:p>
    <w:p>
      <w:pPr>
        <w:pStyle w:val="FirstParagraph"/>
      </w:pPr>
      <w:r>
        <w:rPr>
          <w:bCs/>
          <w:b/>
        </w:rPr>
        <w:t xml:space="preserve">Author:</w:t>
      </w:r>
      <w:r>
        <w:t xml:space="preserve"> </w:t>
      </w:r>
      <w:r>
        <w:t xml:space="preserve">Dr. Ahmed Al-Thani</w:t>
      </w:r>
      <w:r>
        <w:br/>
      </w:r>
      <w:r>
        <w:t xml:space="preserve">Department of Physics, Education City</w:t>
      </w:r>
      <w:r>
        <w:br/>
      </w:r>
      <w:r>
        <w:t xml:space="preserve">Presented at the International Symposium on Scientific Innovation</w:t>
      </w:r>
    </w:p>
    <w:bookmarkStart w:id="20" w:name="abstract"/>
    <w:p>
      <w:pPr>
        <w:pStyle w:val="Heading2"/>
      </w:pPr>
      <w:r>
        <w:t xml:space="preserve">Abstract</w:t>
      </w:r>
    </w:p>
    <w:p>
      <w:pPr>
        <w:pStyle w:val="FirstParagraph"/>
      </w:pPr>
      <w:r>
        <w:t xml:space="preserve">This paper examines the critical and transformative role of the physicist in the contemporary scientific landscape of Qatar Doha. As Qatar Doha positions itself as a global hub for research, education, and innovation within its National Vision 2030, the contributions of physicists have moved beyond traditional academic boundaries. This document explores how physicist-led initiatives are driving advancements in energy sustainability, nanotechnology, medical physics, and quantum computing. By analyzing recent developments in Qatar Doha’s research infrastructure and educational programs, we demonstrate that the physicist is no longer merely a theorist but an essential architect of national development. The paper concludes with recommendations for fostering international collaboration between Qatari physicists and the global scientific community to further solidify Qatar Doha’s status as a beacon of scientific excellence.</w:t>
      </w:r>
    </w:p>
    <w:bookmarkEnd w:id="20"/>
    <w:bookmarkStart w:id="21" w:name="introduction"/>
    <w:p>
      <w:pPr>
        <w:pStyle w:val="Heading2"/>
      </w:pPr>
      <w:r>
        <w:t xml:space="preserve">1. Introduction</w:t>
      </w:r>
    </w:p>
    <w:p>
      <w:pPr>
        <w:pStyle w:val="FirstParagraph"/>
      </w:pPr>
      <w:r>
        <w:t xml:space="preserve">The modern era is defined by the rapid intersection of theoretical science and practical application. At the heart of this intersection stands the physicist, a professional tasked with unraveling the fundamental laws of nature to solve complex societal problems. Nowhere is this transformation more evident than in Qatar Doha, a city that has undergone unprecedented growth over the last two decades. In Qatar Doha, physics is not confined to lecture halls; it is integral to national strategy, economic diversification, and technological sovereignty.</w:t>
      </w:r>
    </w:p>
    <w:p>
      <w:pPr>
        <w:pStyle w:val="BodyText"/>
      </w:pPr>
      <w:r>
        <w:t xml:space="preserve">This conference paper aims to analyze the multifaceted role of the physicist in Qatar Doha. We argue that as Qatar Doho transitions from a hydrocarbon-based economy to a knowledge-based society, the expertise of physicists becomes paramount. From optimizing solar energy capture in harsh desert climates to developing advanced materials for construction, Qatari physicists are addressing local challenges through global scientific standards. This document serves as a comprehensive overview of how the physicist contributes to Qatar Doha’s ambitions and highlights the unique opportunities present in this rapidly evolving ecosystem.</w:t>
      </w:r>
    </w:p>
    <w:bookmarkEnd w:id="21"/>
    <w:bookmarkStart w:id="22" w:name="the-physicist-in-energy-sustainability"/>
    <w:p>
      <w:pPr>
        <w:pStyle w:val="Heading2"/>
      </w:pPr>
      <w:r>
        <w:t xml:space="preserve">2. The Physicist in Energy Sustainability</w:t>
      </w:r>
    </w:p>
    <w:p>
      <w:pPr>
        <w:pStyle w:val="FirstParagraph"/>
      </w:pPr>
      <w:r>
        <w:t xml:space="preserve">Energy is a cornerstone of Qatar Doha’s economy and future sustainability plans. The role of the physicist here is twofold: optimizing traditional energy production and pioneering renewable alternatives. In Qatar Doha, where solar irradiance is exceptionally high, physicists are leading research into next-generation photovoltaic cells that can withstand extreme heat and sandstorms.</w:t>
      </w:r>
    </w:p>
    <w:p>
      <w:pPr>
        <w:pStyle w:val="BodyText"/>
      </w:pPr>
      <w:r>
        <w:t xml:space="preserve">Furthermore, the physicist contributes to nuclear physics initiatives within the region. The development of peaceful atomic energy applications requires rigorous expertise in radiation safety, reactor dynamics, and material science. In Qatar Doha, collaborations between local universities and international nuclear agencies have created a fertile ground for physicists to apply their knowledge in safe energy generation. These efforts are crucial for diversifying Qatar Doha’s energy portfolio and ensuring long-term environmental sustainability.</w:t>
      </w:r>
    </w:p>
    <w:bookmarkEnd w:id="22"/>
    <w:bookmarkStart w:id="23" w:name="X88fc40f0b09897e78809c9a0f4bb0982adfed09"/>
    <w:p>
      <w:pPr>
        <w:pStyle w:val="Heading2"/>
      </w:pPr>
      <w:r>
        <w:t xml:space="preserve">3. Advancements in Medical Physics and Healthcare</w:t>
      </w:r>
    </w:p>
    <w:p>
      <w:pPr>
        <w:pStyle w:val="FirstParagraph"/>
      </w:pPr>
      <w:r>
        <w:t xml:space="preserve">In the realm of healthcare, the physicist plays a vital role in diagnostic imaging, radiation therapy, and health physics. Qatar Doha has made significant investments in its healthcare infrastructure, including the Hamad Medical Corporation and Sidra Medicine. These institutions rely heavily on medical physicists to operate advanced MRI machines, CT scanners, and linear accelerators.</w:t>
      </w:r>
    </w:p>
    <w:p>
      <w:pPr>
        <w:pStyle w:val="BodyText"/>
      </w:pPr>
      <w:r>
        <w:t xml:space="preserve">The physicist ensures that these technologies are calibrated for maximum efficacy and patient safety. Moreover, research into radiobiology is ongoing in Qatar Doha, aiming to understand the effects of radiation on biological tissues to improve cancer treatment outcomes. By bridging the gap between physical principles and biological systems, physicists in Qatar Doha are directly contributing to improved public health metrics and the reduction of mortality rates from treatable diseases.</w:t>
      </w:r>
    </w:p>
    <w:bookmarkEnd w:id="23"/>
    <w:bookmarkStart w:id="24" w:name="Xb3defb3642b000ef91437d121ddb059dc29dbfd"/>
    <w:p>
      <w:pPr>
        <w:pStyle w:val="Heading2"/>
      </w:pPr>
      <w:r>
        <w:t xml:space="preserve">4. Education, Talent Development, and National Identity</w:t>
      </w:r>
    </w:p>
    <w:p>
      <w:pPr>
        <w:pStyle w:val="FirstParagraph"/>
      </w:pPr>
      <w:r>
        <w:t xml:space="preserve">A critical aspect of the physicist’s role in Qatar Doha is education and mentorship. Through institutions such as Qatar University and the branches of international universities located in Education City (part of Qatar Doha), physicists are shaping the next generation of scientists. The goal is not only to export knowledge but to cultivate local talent.</w:t>
      </w:r>
    </w:p>
    <w:p>
      <w:pPr>
        <w:pStyle w:val="BodyText"/>
      </w:pPr>
      <w:r>
        <w:t xml:space="preserve">The "Qatarization" of the scientific workforce involves empowering Qatari nationals to become leaders in physics research and industry. This cultural shift ensures that the intellectual capital remains within Qatar Doha, fostering a sense of national pride and ownership over scientific achievements. Physicists in Qatar Doha are increasingly involved in curriculum development, ensuring that education aligns with global standards while respecting local cultural contexts.</w:t>
      </w:r>
    </w:p>
    <w:bookmarkEnd w:id="24"/>
    <w:bookmarkStart w:id="25" w:name="X690977b696bac8ef6eb8a9e32149b8d56e03c5c"/>
    <w:p>
      <w:pPr>
        <w:pStyle w:val="Heading2"/>
      </w:pPr>
      <w:r>
        <w:t xml:space="preserve">5. International Collaboration and Global Standing</w:t>
      </w:r>
    </w:p>
    <w:p>
      <w:pPr>
        <w:pStyle w:val="FirstParagraph"/>
      </w:pPr>
      <w:r>
        <w:t xml:space="preserve">No scientific endeavor exists in isolation. Qatar Doha has positioned itself as a bridge between East and West, fostering international collaborations that benefit the global physics community. The physicist from Qatar Doha often serves as a liaison, bringing regional insights to global projects such as CERN or the International Space Station partnerships.</w:t>
      </w:r>
    </w:p>
    <w:p>
      <w:pPr>
        <w:pStyle w:val="BodyText"/>
      </w:pPr>
      <w:r>
        <w:t xml:space="preserve">These collaborations enhance the visibility of Qatar Doha on the world stage. They allow physicists in Qatar Doha to access cutting-edge facilities and data that may not be available locally, thereby accelerating research breakthroughs. Conversely, international researchers are drawn to Qatar Doha for its state-of-the-art laboratories and stable environment, creating a symbiotic relationship that elevates the quality of physics research globally.</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 physicist in Qatar Doha faces issues related to funding allocation, brain drain prevention, and the integration of interdisciplinary approaches. To address these, it is recommended that Qatar Doha increases investment in basic research rather than solely applied science. Additionally, fostering stronger ties between industry and academia will help translate theoretical physics into commercial products.</w:t>
      </w:r>
    </w:p>
    <w:p>
      <w:pPr>
        <w:pStyle w:val="BodyText"/>
      </w:pPr>
      <w:r>
        <w:t xml:space="preserve">Furthermore, as artificial intelligence becomes more prevalent in scientific discovery, physicists must adapt by mastering data science techniques. The future physicist in Qatar Doha will likely be a hybrid expert, proficient in both quantum mechanics and algorithmic modeling. Preparing for this shift requires updated educational strategies and continuous professional development.</w:t>
      </w:r>
    </w:p>
    <w:bookmarkEnd w:id="26"/>
    <w:bookmarkStart w:id="27" w:name="conclusion"/>
    <w:p>
      <w:pPr>
        <w:pStyle w:val="Heading2"/>
      </w:pPr>
      <w:r>
        <w:t xml:space="preserve">7. Conclusion</w:t>
      </w:r>
    </w:p>
    <w:p>
      <w:pPr>
        <w:pStyle w:val="FirstParagraph"/>
      </w:pPr>
      <w:r>
        <w:t xml:space="preserve">In conclusion, the physicist is an indispensable agent of change in Qatar Doha. From enhancing energy efficiency and healthcare outcomes to educating future leaders and engaging with the global scientific community, physicists are driving Qatar Doha’s transformation into a knowledge-based society. As Qatar Doho continues to implement its National Vision 2030, the role of the physicist will only expand in scope and significance.</w:t>
      </w:r>
    </w:p>
    <w:p>
      <w:pPr>
        <w:pStyle w:val="BodyText"/>
      </w:pPr>
      <w:r>
        <w:t xml:space="preserve">We urge policymakers, academic institutions, and industry leaders to continue supporting physics research in Qatar Doha. By doing so, we ensure that physicists can fully realize their potential as innovators and problem solvers. The journey of the physicist in Qatar Doha is one of discovery, innovation, and national contribution, marking a new chapter in the history of science in the Gulf region.</w:t>
      </w:r>
    </w:p>
    <w:bookmarkEnd w:id="27"/>
    <w:bookmarkStart w:id="28" w:name="references"/>
    <w:p>
      <w:pPr>
        <w:pStyle w:val="Heading2"/>
      </w:pPr>
      <w:r>
        <w:t xml:space="preserve">References</w:t>
      </w:r>
    </w:p>
    <w:p>
      <w:pPr>
        <w:numPr>
          <w:ilvl w:val="0"/>
          <w:numId w:val="1001"/>
        </w:numPr>
        <w:pStyle w:val="Compact"/>
      </w:pPr>
      <w:r>
        <w:t xml:space="preserve">Ministry of Municipality and Environment. (2023).</w:t>
      </w:r>
      <w:r>
        <w:t xml:space="preserve"> </w:t>
      </w:r>
      <w:r>
        <w:rPr>
          <w:iCs/>
          <w:i/>
        </w:rPr>
        <w:t xml:space="preserve">Sustainability Strategies for Qatar Doha.</w:t>
      </w:r>
    </w:p>
    <w:p>
      <w:pPr>
        <w:numPr>
          <w:ilvl w:val="0"/>
          <w:numId w:val="1001"/>
        </w:numPr>
        <w:pStyle w:val="Compact"/>
      </w:pPr>
      <w:r>
        <w:t xml:space="preserve">National Research Fund of Qatar. (2024).</w:t>
      </w:r>
      <w:r>
        <w:t xml:space="preserve"> </w:t>
      </w:r>
      <w:r>
        <w:rPr>
          <w:iCs/>
          <w:i/>
        </w:rPr>
        <w:t xml:space="preserve">Annual Report on Scientific Innovation.</w:t>
      </w:r>
    </w:p>
    <w:p>
      <w:pPr>
        <w:numPr>
          <w:ilvl w:val="0"/>
          <w:numId w:val="1001"/>
        </w:numPr>
        <w:pStyle w:val="Compact"/>
      </w:pPr>
      <w:r>
        <w:t xml:space="preserve">Al-Kaabi, M. &amp; Hassan, K. (2023). "The Role of Medical Physics in Qatari Healthcare."</w:t>
      </w:r>
      <w:r>
        <w:t xml:space="preserve"> </w:t>
      </w:r>
      <w:r>
        <w:rPr>
          <w:iCs/>
          <w:i/>
        </w:rPr>
        <w:t xml:space="preserve">Jouml of Gulf Health Sciences</w:t>
      </w:r>
      <w:r>
        <w:t xml:space="preserve">, 12(4), 45-60.</w:t>
      </w:r>
    </w:p>
    <w:p>
      <w:pPr>
        <w:numPr>
          <w:ilvl w:val="0"/>
          <w:numId w:val="1001"/>
        </w:numPr>
        <w:pStyle w:val="Compact"/>
      </w:pPr>
      <w:r>
        <w:t xml:space="preserve">Education City Qatar Doha. (2024).</w:t>
      </w:r>
      <w:r>
        <w:t xml:space="preserve"> </w:t>
      </w:r>
      <w:r>
        <w:rPr>
          <w:iCs/>
          <w:i/>
        </w:rPr>
        <w:t xml:space="preserve">Vision for STEM Education and Research.</w:t>
      </w:r>
    </w:p>
    <w:p>
      <w:pPr>
        <w:numPr>
          <w:ilvl w:val="0"/>
          <w:numId w:val="1001"/>
        </w:numPr>
        <w:pStyle w:val="Compact"/>
      </w:pPr>
      <w:r>
        <w:t xml:space="preserve">Schmidt, L. et al. (2023). "International Collaboration in Quantum Computing: The Qatari Perspective."</w:t>
      </w:r>
      <w:r>
        <w:t xml:space="preserve"> </w:t>
      </w:r>
      <w:r>
        <w:rPr>
          <w:iCs/>
          <w:i/>
        </w:rPr>
        <w:t xml:space="preserve">Global Physics Review</w:t>
      </w:r>
      <w:r>
        <w:t xml:space="preserve">,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in the Scientific Advancement of Qatar Doha</dc:title>
  <dc:creator/>
  <dc:language>en</dc:language>
  <cp:keywords/>
  <dcterms:created xsi:type="dcterms:W3CDTF">2026-07-29T21:05:03Z</dcterms:created>
  <dcterms:modified xsi:type="dcterms:W3CDTF">2026-07-29T21:05:03Z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