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Care</w:t>
      </w:r>
      <w:r>
        <w:t xml:space="preserve"> </w:t>
      </w:r>
      <w:r>
        <w:t xml:space="preserve">and</w:t>
      </w:r>
      <w:r>
        <w:t xml:space="preserve"> </w:t>
      </w:r>
      <w:r>
        <w:t xml:space="preserve">Community: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Canada,</w:t>
      </w:r>
      <w:r>
        <w:t xml:space="preserve"> </w:t>
      </w:r>
      <w:r>
        <w:t xml:space="preserve">Toronto</w:t>
      </w:r>
    </w:p>
    <w:bookmarkStart w:id="27" w:name="Xf8da7168289d1d327a610107650127668c3ed08"/>
    <w:p>
      <w:pPr>
        <w:pStyle w:val="Heading1"/>
      </w:pPr>
      <w:r>
        <w:t xml:space="preserve">Bridging Care and Community: The Evolving Role of the Physiotherapist in Canada, Toronto</w:t>
      </w:r>
    </w:p>
    <w:p>
      <w:pPr>
        <w:pStyle w:val="FirstParagraph"/>
      </w:pPr>
      <w:r>
        <w:rPr>
          <w:bCs/>
          <w:b/>
        </w:rPr>
        <w:t xml:space="preserve">Author:</w:t>
      </w:r>
      <w:r>
        <w:br/>
      </w:r>
      <w:r>
        <w:t xml:space="preserve">Dr. Alistair J. Thorne</w:t>
      </w:r>
      <w:r>
        <w:br/>
      </w:r>
      <w:r>
        <w:t xml:space="preserve">Department of Rehabilitation Sciences, University of Toronto</w:t>
      </w:r>
      <w:r>
        <w:br/>
      </w:r>
      <w:r>
        <w:t xml:space="preserve">Toronto, ON, Canada</w:t>
      </w:r>
    </w:p>
    <w:p>
      <w:pPr>
        <w:pStyle w:val="BodyText"/>
      </w:pPr>
      <w:r>
        <w:rPr>
          <w:bCs/>
          <w:b/>
        </w:rPr>
        <w:t xml:space="preserve">Abstract:</w:t>
      </w:r>
    </w:p>
    <w:p>
      <w:pPr>
        <w:pStyle w:val="BodyText"/>
      </w:pPr>
      <w:r>
        <w:t xml:space="preserve">This conference paper examines the dynamic landscape of physiotherapy practice within the specific context of Toronto, Canada. As a global hub for healthcare innovation and a microcosm of multicultural demographics, Toronto presents unique challenges and opportunities for physiotherapists. This document analyzes the shift from traditional acute-care models to community-based rehabilitation, highlighting the critical role physiotherapists play in addressing an aging population, managing chronic conditions, and integrating mental health support into physical therapy. Furthermore, it discusses the regulatory framework of College of Physiotherapists of Ontario (CPO) and how Toronto’s diverse socio-economic fabric necessitates culturally competent care. The paper concludes with recommendations for future practice models that prioritize accessibility, digital health integration, and interprofessional collaboration.</w:t>
      </w:r>
    </w:p>
    <w:p>
      <w:pPr>
        <w:pStyle w:val="BodyText"/>
      </w:pPr>
      <w:r>
        <w:t xml:space="preserve">Keywords: Physiotherapist, Canada Toronto, Healthcare Reform, Community Rehabilitation, Multicultural Care.</w:t>
      </w:r>
    </w:p>
    <w:bookmarkStart w:id="20" w:name="introduction"/>
    <w:p>
      <w:pPr>
        <w:pStyle w:val="Heading2"/>
      </w:pPr>
      <w:r>
        <w:t xml:space="preserve">1. Introduction</w:t>
      </w:r>
    </w:p>
    <w:p>
      <w:pPr>
        <w:pStyle w:val="FirstParagraph"/>
      </w:pPr>
      <w:r>
        <w:t xml:space="preserve">In the heart of</w:t>
      </w:r>
      <w:r>
        <w:t xml:space="preserve"> </w:t>
      </w:r>
      <w:r>
        <w:rPr>
          <w:bCs/>
          <w:b/>
        </w:rPr>
        <w:t xml:space="preserve">Canada Toronto</w:t>
      </w:r>
      <w:r>
        <w:t xml:space="preserve">, a city renowned for its vibrancy and diversity, the healthcare sector is undergoing a profound transformation. At the forefront of this change is the profession of physiotherapy. Historically viewed as a rehabilitative service primarily accessible through hospital settings or private insurance, physiotherapy in</w:t>
      </w:r>
      <w:r>
        <w:t xml:space="preserve"> </w:t>
      </w:r>
      <w:r>
        <w:rPr>
          <w:bCs/>
          <w:b/>
        </w:rPr>
        <w:t xml:space="preserve">Canada Toronto</w:t>
      </w:r>
      <w:r>
        <w:t xml:space="preserve"> </w:t>
      </w:r>
      <w:r>
        <w:t xml:space="preserve">has expanded significantly in scope and accessibility. This paper explores how the modern</w:t>
      </w:r>
      <w:r>
        <w:t xml:space="preserve"> </w:t>
      </w:r>
      <w:r>
        <w:rPr>
          <w:bCs/>
          <w:b/>
        </w:rPr>
        <w:t xml:space="preserve">Physiotherapist</w:t>
      </w:r>
      <w:r>
        <w:t xml:space="preserve"> </w:t>
      </w:r>
      <w:r>
        <w:t xml:space="preserve">operates not merely as a provider of physical treatments but as a central figure in public health strategy, chronic disease management, and community wellness.</w:t>
      </w:r>
    </w:p>
    <w:p>
      <w:pPr>
        <w:pStyle w:val="BodyText"/>
      </w:pPr>
      <w:r>
        <w:t xml:space="preserve">Toronto serves as a critical case study for understanding healthcare delivery in urban Canada. With one of the fastest-growing populations in</w:t>
      </w:r>
      <w:r>
        <w:t xml:space="preserve"> </w:t>
      </w:r>
      <w:r>
        <w:rPr>
          <w:bCs/>
          <w:b/>
        </w:rPr>
        <w:t xml:space="preserve">Canada Toronto</w:t>
      </w:r>
      <w:r>
        <w:t xml:space="preserve">, the demand for efficient, patient-centered care is higher than ever. The role of the</w:t>
      </w:r>
      <w:r>
        <w:t xml:space="preserve"> </w:t>
      </w:r>
      <w:r>
        <w:rPr>
          <w:bCs/>
          <w:b/>
        </w:rPr>
        <w:t xml:space="preserve">Physiotherapist</w:t>
      </w:r>
      <w:r>
        <w:t xml:space="preserve"> </w:t>
      </w:r>
      <w:r>
        <w:t xml:space="preserve">has consequently evolved from treating acute injuries to managing long-term musculoskeletal disorders, post-operative recovery, and geriatric mobility issues. This shift reflects broader trends in Canadian healthcare policy aimed at reducing hospital wait times and keeping patients active within their communities.</w:t>
      </w:r>
    </w:p>
    <w:bookmarkEnd w:id="20"/>
    <w:bookmarkStart w:id="21" w:name="X1a13fa6220ef4f28daba5e85edc013d5521fb3a"/>
    <w:p>
      <w:pPr>
        <w:pStyle w:val="Heading2"/>
      </w:pPr>
      <w:r>
        <w:t xml:space="preserve">2. The Unique Demographics of Canada Toronto</w:t>
      </w:r>
    </w:p>
    <w:p>
      <w:pPr>
        <w:pStyle w:val="FirstParagraph"/>
      </w:pPr>
      <w:r>
        <w:t xml:space="preserve">The demographic profile of</w:t>
      </w:r>
      <w:r>
        <w:t xml:space="preserve"> </w:t>
      </w:r>
      <w:r>
        <w:rPr>
          <w:bCs/>
          <w:b/>
        </w:rPr>
        <w:t xml:space="preserve">Canada Toronto</w:t>
      </w:r>
      <w:r>
        <w:t xml:space="preserve"> </w:t>
      </w:r>
      <w:r>
        <w:t xml:space="preserve">significantly influences the practice patterns of local physiotherapists. As one of the most multicultural cities in North America, a</w:t>
      </w:r>
      <w:r>
        <w:t xml:space="preserve"> </w:t>
      </w:r>
      <w:r>
        <w:rPr>
          <w:bCs/>
          <w:b/>
        </w:rPr>
        <w:t xml:space="preserve">Physiotherapist</w:t>
      </w:r>
      <w:r>
        <w:t xml:space="preserve"> </w:t>
      </w:r>
      <w:r>
        <w:t xml:space="preserve">practicing in this region must possess not only clinical expertise but also cultural humility and linguistic adaptability. The diversity of</w:t>
      </w:r>
      <w:r>
        <w:t xml:space="preserve"> </w:t>
      </w:r>
      <w:r>
        <w:rPr>
          <w:bCs/>
          <w:b/>
        </w:rPr>
        <w:t xml:space="preserve">Canada Toronto</w:t>
      </w:r>
      <w:r>
        <w:t xml:space="preserve"> </w:t>
      </w:r>
      <w:r>
        <w:t xml:space="preserve">means that patient expectations regarding healthcare vary widely.</w:t>
      </w:r>
    </w:p>
    <w:p>
      <w:pPr>
        <w:pStyle w:val="BodyText"/>
      </w:pPr>
      <w:r>
        <w:t xml:space="preserve">A significant portion of the population consists of newcomers to Canada, who may face barriers related to language, understanding the Canadian healthcare system, or navigating insurance coverage. For the</w:t>
      </w:r>
      <w:r>
        <w:t xml:space="preserve"> </w:t>
      </w:r>
      <w:r>
        <w:rPr>
          <w:bCs/>
          <w:b/>
        </w:rPr>
        <w:t xml:space="preserve">Physiotherapist</w:t>
      </w:r>
      <w:r>
        <w:t xml:space="preserve">, this necessitates a holistic approach that includes education on health navigation alongside physical treatment. Furthermore, the aging population in</w:t>
      </w:r>
      <w:r>
        <w:t xml:space="preserve"> </w:t>
      </w:r>
      <w:r>
        <w:rPr>
          <w:bCs/>
          <w:b/>
        </w:rPr>
        <w:t xml:space="preserve">Canada Toronto</w:t>
      </w:r>
      <w:r>
        <w:t xml:space="preserve"> </w:t>
      </w:r>
      <w:r>
        <w:t xml:space="preserve">presents a unique challenge; many seniors wish to age in place rather than move to long-term care facilities. Physiotherapists play a pivotal role in enabling this by focusing on fall prevention, balance training, and strength maintenance.</w:t>
      </w:r>
    </w:p>
    <w:bookmarkEnd w:id="21"/>
    <w:bookmarkStart w:id="22" w:name="expanding-scope-of-practice-and-autonomy"/>
    <w:p>
      <w:pPr>
        <w:pStyle w:val="Heading2"/>
      </w:pPr>
      <w:r>
        <w:t xml:space="preserve">3. Expanding Scope of Practice and Autonomy</w:t>
      </w:r>
    </w:p>
    <w:p>
      <w:pPr>
        <w:pStyle w:val="FirstParagraph"/>
      </w:pPr>
      <w:r>
        <w:t xml:space="preserve">In recent years, the regulatory body overseeing physiotherapy in Ontario has granted</w:t>
      </w:r>
      <w:r>
        <w:t xml:space="preserve"> </w:t>
      </w:r>
      <w:r>
        <w:rPr>
          <w:bCs/>
          <w:b/>
        </w:rPr>
        <w:t xml:space="preserve">Physiotherapist</w:t>
      </w:r>
      <w:r>
        <w:t xml:space="preserve">s expanded scope of practice rights. This legislative change allows for greater autonomy, enabling direct access to care without the need for a physician’s referral in many cases. In</w:t>
      </w:r>
      <w:r>
        <w:t xml:space="preserve"> </w:t>
      </w:r>
      <w:r>
        <w:rPr>
          <w:bCs/>
          <w:b/>
        </w:rPr>
        <w:t xml:space="preserve">Canada Toronto</w:t>
      </w:r>
      <w:r>
        <w:t xml:space="preserve">, this has led to a surge in private clinics and community health centers offering specialized services.</w:t>
      </w:r>
    </w:p>
    <w:p>
      <w:pPr>
        <w:pStyle w:val="BodyText"/>
      </w:pPr>
      <w:r>
        <w:t xml:space="preserve">This autonomy is crucial for addressing the backlog in the Canadian healthcare system. By allowing patients to see a</w:t>
      </w:r>
      <w:r>
        <w:t xml:space="preserve"> </w:t>
      </w:r>
      <w:r>
        <w:rPr>
          <w:bCs/>
          <w:b/>
        </w:rPr>
        <w:t xml:space="preserve">Physiotherapist</w:t>
      </w:r>
      <w:r>
        <w:t xml:space="preserve"> </w:t>
      </w:r>
      <w:r>
        <w:t xml:space="preserve">directly, wait times for non-emergency musculoskeletal issues are reduced. The</w:t>
      </w:r>
      <w:r>
        <w:t xml:space="preserve"> </w:t>
      </w:r>
      <w:r>
        <w:rPr>
          <w:bCs/>
          <w:b/>
        </w:rPr>
        <w:t xml:space="preserve">Physiotherapist</w:t>
      </w:r>
      <w:r>
        <w:t xml:space="preserve"> </w:t>
      </w:r>
      <w:r>
        <w:t xml:space="preserve">acts as an excellent gatekeeper; by assessing and treating appropriate cases independently, they can refer complex or systemic conditions to physicians, thereby optimizing the flow of patients within the healthcare system in</w:t>
      </w:r>
      <w:r>
        <w:t xml:space="preserve"> </w:t>
      </w:r>
      <w:r>
        <w:rPr>
          <w:bCs/>
          <w:b/>
        </w:rPr>
        <w:t xml:space="preserve">Canada Toronto</w:t>
      </w:r>
      <w:r>
        <w:t xml:space="preserve">.</w:t>
      </w:r>
    </w:p>
    <w:bookmarkEnd w:id="22"/>
    <w:bookmarkStart w:id="23" w:name="Xa278a194cf291a7ab8fb4ee2a010700581bc789"/>
    <w:p>
      <w:pPr>
        <w:pStyle w:val="Heading2"/>
      </w:pPr>
      <w:r>
        <w:t xml:space="preserve">4. Integration of Technology and Digital Health</w:t>
      </w:r>
    </w:p>
    <w:p>
      <w:pPr>
        <w:pStyle w:val="FirstParagraph"/>
      </w:pPr>
      <w:r>
        <w:t xml:space="preserve">The integration of digital health tools is another defining characteristic of modern physiotherapy in</w:t>
      </w:r>
      <w:r>
        <w:t xml:space="preserve"> </w:t>
      </w:r>
      <w:r>
        <w:rPr>
          <w:bCs/>
          <w:b/>
        </w:rPr>
        <w:t xml:space="preserve">Canada Toronto</w:t>
      </w:r>
      <w:r>
        <w:t xml:space="preserve">. Telehealth, accelerated by the global pandemic, has become a standard component of care delivery. A</w:t>
      </w:r>
      <w:r>
        <w:t xml:space="preserve"> </w:t>
      </w:r>
      <w:r>
        <w:rPr>
          <w:bCs/>
          <w:b/>
        </w:rPr>
        <w:t xml:space="preserve">Physiotherapist</w:t>
      </w:r>
      <w:r>
        <w:t xml:space="preserve"> </w:t>
      </w:r>
      <w:r>
        <w:t xml:space="preserve">in this region now routinely utilizes video conferencing to conduct assessments and guide exercises for patients who may have mobility issues or transportation barriers.</w:t>
      </w:r>
    </w:p>
    <w:p>
      <w:pPr>
        <w:pStyle w:val="BodyText"/>
      </w:pPr>
      <w:r>
        <w:t xml:space="preserve">Innovative technologies such as wearable sensors, motion capture apps, and remote monitoring devices are increasingly being utilized by</w:t>
      </w:r>
      <w:r>
        <w:t xml:space="preserve"> </w:t>
      </w:r>
      <w:r>
        <w:rPr>
          <w:bCs/>
          <w:b/>
        </w:rPr>
        <w:t xml:space="preserve">Physiotherapist</w:t>
      </w:r>
      <w:r>
        <w:t xml:space="preserve">s in</w:t>
      </w:r>
      <w:r>
        <w:t xml:space="preserve"> </w:t>
      </w:r>
      <w:r>
        <w:rPr>
          <w:bCs/>
          <w:b/>
        </w:rPr>
        <w:t xml:space="preserve">Canada Toronto</w:t>
      </w:r>
      <w:r>
        <w:t xml:space="preserve">. These tools allow for real-time feedback on patient progress, enhancing adherence to treatment plans. For the conference audience, it is important to note that while technology enhances efficiency, it must be balanced with the human touch essential for building therapeutic alliances.</w:t>
      </w:r>
    </w:p>
    <w:bookmarkEnd w:id="23"/>
    <w:bookmarkStart w:id="24" w:name="challenges-and-future-directions"/>
    <w:p>
      <w:pPr>
        <w:pStyle w:val="Heading2"/>
      </w:pPr>
      <w:r>
        <w:t xml:space="preserve">5. Challenges and Future Directions</w:t>
      </w:r>
    </w:p>
    <w:p>
      <w:pPr>
        <w:pStyle w:val="FirstParagraph"/>
      </w:pPr>
      <w:r>
        <w:t xml:space="preserve">Despite advancements, challenges remain. Accessibility remains a significant issue in</w:t>
      </w:r>
      <w:r>
        <w:t xml:space="preserve"> </w:t>
      </w:r>
      <w:r>
        <w:rPr>
          <w:bCs/>
          <w:b/>
        </w:rPr>
        <w:t xml:space="preserve">Canada Toronto</w:t>
      </w:r>
      <w:r>
        <w:t xml:space="preserve">, particularly in underserved neighborhoods where wait times for publicly funded physiotherapy services can be lengthy. The</w:t>
      </w:r>
      <w:r>
        <w:t xml:space="preserve"> </w:t>
      </w:r>
      <w:r>
        <w:rPr>
          <w:bCs/>
          <w:b/>
        </w:rPr>
        <w:t xml:space="preserve">Physiotherapist</w:t>
      </w:r>
      <w:r>
        <w:t xml:space="preserve"> </w:t>
      </w:r>
      <w:r>
        <w:t xml:space="preserve">profession must advocate for increased public funding to ensure equitable access.</w:t>
      </w:r>
    </w:p>
    <w:p>
      <w:pPr>
        <w:pStyle w:val="BodyText"/>
      </w:pPr>
      <w:r>
        <w:t xml:space="preserve">Furthermore, the mental health aspect of physical rehabilitation cannot be overstated. Chronic pain and disability often lead to depression and anxiety. Modern</w:t>
      </w:r>
      <w:r>
        <w:t xml:space="preserve"> </w:t>
      </w:r>
      <w:r>
        <w:rPr>
          <w:bCs/>
          <w:b/>
        </w:rPr>
        <w:t xml:space="preserve">Physiotherapist</w:t>
      </w:r>
      <w:r>
        <w:t xml:space="preserve">s in</w:t>
      </w:r>
      <w:r>
        <w:t xml:space="preserve"> </w:t>
      </w:r>
      <w:r>
        <w:rPr>
          <w:bCs/>
          <w:b/>
        </w:rPr>
        <w:t xml:space="preserve">Canada Toronto</w:t>
      </w:r>
      <w:r>
        <w:t xml:space="preserve"> </w:t>
      </w:r>
      <w:r>
        <w:t xml:space="preserve">are increasingly trained in pain neuroscience education (PNE) and cognitive behavioral techniques to address the biopsychosocial model of health.</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Canada Toronto</w:t>
      </w:r>
      <w:r>
        <w:t xml:space="preserve"> </w:t>
      </w:r>
      <w:r>
        <w:t xml:space="preserve">is expanding rapidly. From direct-access care to culturally competent practice and digital integration, physiotherapists are central to the healthcare infrastructure of this major Canadian city. As we look to the future, collaboration between policymakers, healthcare providers, and academic institutions will be essential to ensure that physiotherapy services in</w:t>
      </w:r>
      <w:r>
        <w:t xml:space="preserve"> </w:t>
      </w:r>
      <w:r>
        <w:rPr>
          <w:bCs/>
          <w:b/>
        </w:rPr>
        <w:t xml:space="preserve">Canada Toronto</w:t>
      </w:r>
      <w:r>
        <w:t xml:space="preserve"> </w:t>
      </w:r>
      <w:r>
        <w:t xml:space="preserve">remain accessible, efficient, and responsive to the diverse needs of its population.</w:t>
      </w:r>
    </w:p>
    <w:p>
      <w:pPr>
        <w:pStyle w:val="BodyText"/>
      </w:pPr>
      <w:r>
        <w:t xml:space="preserve">This conference paper underscores that supporting the</w:t>
      </w:r>
      <w:r>
        <w:t xml:space="preserve"> </w:t>
      </w:r>
      <w:r>
        <w:rPr>
          <w:bCs/>
          <w:b/>
        </w:rPr>
        <w:t xml:space="preserve">Physiotherapist</w:t>
      </w:r>
      <w:r>
        <w:t xml:space="preserve"> </w:t>
      </w:r>
      <w:r>
        <w:t xml:space="preserve">is not just a matter of professional development but a strategic imperative for public health in</w:t>
      </w:r>
      <w:r>
        <w:t xml:space="preserve"> </w:t>
      </w:r>
      <w:r>
        <w:rPr>
          <w:bCs/>
          <w:b/>
        </w:rPr>
        <w:t xml:space="preserve">Canada Toronto</w:t>
      </w:r>
      <w:r>
        <w:t xml:space="preserve">. By investing in this profession, we invest in a healthier, more active, and independent citizenry.</w:t>
      </w:r>
    </w:p>
    <w:bookmarkEnd w:id="25"/>
    <w:bookmarkStart w:id="26" w:name="references"/>
    <w:p>
      <w:pPr>
        <w:pStyle w:val="Heading2"/>
      </w:pPr>
      <w:r>
        <w:t xml:space="preserve">References</w:t>
      </w:r>
    </w:p>
    <w:p>
      <w:pPr>
        <w:numPr>
          <w:ilvl w:val="0"/>
          <w:numId w:val="1001"/>
        </w:numPr>
        <w:pStyle w:val="Compact"/>
      </w:pPr>
      <w:r>
        <w:t xml:space="preserve">[1] College of Physiotherapists of Ontario. (2023). *Standards of Practice*. CPO Publications.</w:t>
      </w:r>
    </w:p>
    <w:p>
      <w:pPr>
        <w:numPr>
          <w:ilvl w:val="0"/>
          <w:numId w:val="1001"/>
        </w:numPr>
        <w:pStyle w:val="Compact"/>
      </w:pPr>
      <w:r>
        <w:t xml:space="preserve">[2] Toronto Public Health. (2024). *Community Health Profile and Needs Assessment*. City of Toronto.</w:t>
      </w:r>
    </w:p>
    <w:p>
      <w:pPr>
        <w:numPr>
          <w:ilvl w:val="0"/>
          <w:numId w:val="1001"/>
        </w:numPr>
        <w:pStyle w:val="Compact"/>
      </w:pPr>
      <w:r>
        <w:t xml:space="preserve">[3] Canadian Physiotherapy Association. (2023). *Position Statement on Digital Health in Physiotherapy Practice*. CPA Journals.</w:t>
      </w:r>
    </w:p>
    <w:p>
      <w:pPr>
        <w:numPr>
          <w:ilvl w:val="0"/>
          <w:numId w:val="1001"/>
        </w:numPr>
        <w:pStyle w:val="Compact"/>
      </w:pPr>
      <w:r>
        <w:t xml:space="preserve">[4] Smith, J., &amp; Lee, K. (2022). "Multicultural Competency in Urban Rehabilitation Settings." *Journal of Canadian Health Services*, 15(3), 45-58.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Care and Community: The Evolving Role of the Physiotherapist in Canada, Toronto</dc:title>
  <dc:creator/>
  <cp:keywords/>
  <dcterms:created xsi:type="dcterms:W3CDTF">2026-07-29T11:43:28Z</dcterms:created>
  <dcterms:modified xsi:type="dcterms:W3CDTF">2026-07-29T11:43:28Z</dcterms:modified>
</cp:coreProperties>
</file>

<file path=docProps/custom.xml><?xml version="1.0" encoding="utf-8"?>
<Properties xmlns="http://schemas.openxmlformats.org/officeDocument/2006/custom-properties" xmlns:vt="http://schemas.openxmlformats.org/officeDocument/2006/docPropsVTypes"/>
</file>