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Rehabilitation</w:t>
      </w:r>
    </w:p>
    <w:bookmarkStart w:id="25" w:name="X49481caf99c5a9f18e034ae99a16587d214cf66"/>
    <w:p>
      <w:pPr>
        <w:pStyle w:val="Heading1"/>
      </w:pPr>
      <w:r>
        <w:t xml:space="preserve">The Evolving Role of the Physiotherapist in China Guangzhou: Bridging Traditional Wisdom and Modern Rehabilitation</w:t>
      </w:r>
    </w:p>
    <w:p>
      <w:pPr>
        <w:pStyle w:val="FirstParagraph"/>
      </w:pPr>
      <w:r>
        <w:t xml:space="preserve">[Author Name Redacted]</w:t>
      </w:r>
      <w:r>
        <w:br/>
      </w:r>
      <w:r>
        <w:t xml:space="preserve">Department of Rehabilitation Sciences</w:t>
      </w:r>
      <w:r>
        <w:br/>
      </w:r>
      <w:r>
        <w:t xml:space="preserve">Submitted for International Health Conference Proceedings</w:t>
      </w:r>
      <w:r>
        <w:br/>
      </w:r>
    </w:p>
    <w:p>
      <w:pPr>
        <w:pStyle w:val="BodyText"/>
      </w:pPr>
      <w:r>
        <w:rPr>
          <w:bCs/>
          <w:b/>
        </w:rPr>
        <w:t xml:space="preserve">Acknowledgement:</w:t>
      </w:r>
      <w:r>
        <w:t xml:space="preserve"> </w:t>
      </w:r>
      <w:r>
        <w:t xml:space="preserve">This document is prepared specifically for the professional context of China Guangzhou. It addresses the specific needs, cultural nuances, and healthcare infrastructure of the region.</w:t>
      </w:r>
    </w:p>
    <w:p>
      <w:pPr>
        <w:pStyle w:val="BodyText"/>
      </w:pPr>
      <w:r>
        <w:t xml:space="preserve">The landscape of healthcare in China is undergoing a profound transformation, driven by demographic shifts, technological advancement, and an increasing emphasis on preventative medicine. In this dynamic environment, the role of the **Physiotherapist** has expanded beyond traditional post-surgical rehabilitation to become a pivotal figure in holistic health management. Nowhere is this evolution more evident than in **China Guangzhou**, a metropolitan hub that serves as a unique intersection of ancient Traditional Chinese Medicine (TCM) heritage and cutting-edge Western medical technology. This paper explores the multifaceted responsibilities of the **Physiotherapist** within the specific socio-economic and cultural context of **China Guangzhou**, arguing for an integrated approach that harmonizes evidence-based practice with regional traditions to optimize patient outcomes.</w:t>
      </w:r>
    </w:p>
    <w:bookmarkStart w:id="20" w:name="X85ec439c91799e14f730469d9489a2f234b6621"/>
    <w:p>
      <w:pPr>
        <w:pStyle w:val="Heading2"/>
      </w:pPr>
      <w:r>
        <w:t xml:space="preserve">2. The Healthcare Context in China Guangzhou</w:t>
      </w:r>
    </w:p>
    <w:p>
      <w:pPr>
        <w:pStyle w:val="FirstParagraph"/>
      </w:pPr>
      <w:r>
        <w:t xml:space="preserve">**China Guangzhou**, the capital of Guangdong Province, represents one of the most economically vibrant and densely populated regions in Southern China. With an aging population and a high prevalence of lifestyle-related chronic conditions, such as hypertension, diabetes, and musculoskeletal disorders due to rapid urbanization and sedentary work cultures (particularly in manufacturing hubs like Nansha), the demand for specialized rehabilitation services is skyrocketing. The healthcare system in Guangzhou is characterized by a dual structure: highly advanced public tertiary hospitals that rival international standards, alongside a deeply rooted network of TCM clinics where modalities like acupuncture and cupping are standard practice. For any **Physiotherapist** operating in this region, understanding this duality is not merely an academic exercise but a clinical necessity. The successful practitioner must navigate the expectations of patients who may view pain management through the lens of Qi flow and meridian theory, while simultaneously providing biomechanically sound interventions grounded in Western physiotherapy principles.</w:t>
      </w:r>
    </w:p>
    <w:bookmarkEnd w:id="20"/>
    <w:bookmarkStart w:id="21" w:name="X988d0b6a7ecd190a905ff99ad3cf0f5713e00f0"/>
    <w:p>
      <w:pPr>
        <w:pStyle w:val="Heading2"/>
      </w:pPr>
      <w:r>
        <w:t xml:space="preserve">3. Scope of Practice for the Physiotherapist</w:t>
      </w:r>
    </w:p>
    <w:p>
      <w:pPr>
        <w:pStyle w:val="FirstParagraph"/>
      </w:pPr>
      <w:r>
        <w:t xml:space="preserve">The scope of practice for a **Physiotherapist** in **China Guangzhou** is broad and increasingly specialized. In major medical centers such as the First Affiliated Hospital of Sun Yat-sen University or Guangdong Provincial People’s Hospital, physiotherapy departments are integral to post-operative care for complex surgeries, including joint replacements and spinal fusions. Here, the **Physiotherapist** utilizes advanced modalities like electrotherapy, ultrasound therapy (specifically therapeutic ultrasound systems), and robotic-assisted gait training to accelerate recovery timelines. Furthermore, the rise of geriatric care in Guangzhou has created a substantial niche for physiotherapists specializing in fall prevention and balance rehabilitation, utilizing technologies such as the Wii Fit or specialized motion-capture software to monitor patient progress objectively.</w:t>
      </w:r>
      <w:r>
        <w:t xml:space="preserve"> </w:t>
      </w:r>
      <w:r>
        <w:t xml:space="preserve">However, the role extends beyond clinical settings. In **China Guangzhou**, there is a growing trend toward community-based health initiatives. Physiotherapists are increasingly involved in corporate wellness programs within the Pearl River Delta economic zone, addressing work-related musculoskeletal disorders (WMSDs) prevalent among office workers and factory employees. This proactive approach aligns with the national "Healthy China 2030" initiative, emphasizing prevention over cure. The **Physiotherapist** thus acts as an educator, teaching ergonomic principles and corrective exercises to mitigate the impact of modern lifestyle stressors on physical health.</w:t>
      </w:r>
    </w:p>
    <w:bookmarkEnd w:id="21"/>
    <w:bookmarkStart w:id="22" w:name="X01fd376ea4a40e6a868fe96297559959598a1ec"/>
    <w:p>
      <w:pPr>
        <w:pStyle w:val="Heading2"/>
      </w:pPr>
      <w:r>
        <w:t xml:space="preserve">4. Integrating Traditional Chinese Medicine and Western Physiotherapy</w:t>
      </w:r>
    </w:p>
    <w:p>
      <w:pPr>
        <w:pStyle w:val="FirstParagraph"/>
      </w:pPr>
      <w:r>
        <w:t xml:space="preserve">One of the most distinct challenges—and opportunities—for a **Physiotherapist** working in **China Guangzhou** is the integration of TCM concepts with Western physiotherapy techniques. Unlike in many Western countries where these fields remain separate, in Guangzhou, collaboration is often expected. For instance, a patient presenting with chronic lower back pain may be referred to a physiotherapist who must consider both lumbar muscle strengthening and potential underlying energy blockages according to TCM theory. Successful practitioners in this region often employ "Integrative Physiotherapy." This might involve combining manual therapy techniques (such as the Kaltenborn-Evjenth mobilization) with adjunctive modalities like moxibustion or tuina massage, which are culturally acceptable and highly valued by local patients. By respecting and incorporating these traditional elements, the **Physiotherapist** builds stronger therapeutic alliances with patients in Guangzhou, improving compliance and overall treatment efficacy.</w:t>
      </w:r>
    </w:p>
    <w:bookmarkEnd w:id="22"/>
    <w:bookmarkStart w:id="23" w:name="technological-advancement-and-education"/>
    <w:p>
      <w:pPr>
        <w:pStyle w:val="Heading2"/>
      </w:pPr>
      <w:r>
        <w:t xml:space="preserve">5. Technological Advancement and Education</w:t>
      </w:r>
    </w:p>
    <w:p>
      <w:pPr>
        <w:pStyle w:val="FirstParagraph"/>
      </w:pPr>
      <w:r>
        <w:t xml:space="preserve">Guangzhou is a technological leader in Southern China, hosting major biotech and med-tech industries. This environment provides **Physiotherapists** with unprecedented access to digital health tools. Tele-rehabilitation platforms are becoming increasingly common, allowing practitioners to monitor patients remotely—a vital tool post-pandemic. Furthermore, the educational landscape for physiotherapy in Guangzhou has matured significantly, with local universities now offering rigorous undergraduate and graduate programs that emphasize research and clinical competence. This has led to a new generation of **Physiotherapists** who are not only clinically skilled but also proficient in data analysis and evidence-based practice, capable of contributing to the global scientific discourse on rehabilitation sciences.</w:t>
      </w:r>
    </w:p>
    <w:bookmarkEnd w:id="23"/>
    <w:bookmarkStart w:id="24" w:name="conclusion"/>
    <w:p>
      <w:pPr>
        <w:pStyle w:val="Heading2"/>
      </w:pPr>
      <w:r>
        <w:t xml:space="preserve">6. Conclusion</w:t>
      </w:r>
    </w:p>
    <w:p>
      <w:pPr>
        <w:pStyle w:val="FirstParagraph"/>
      </w:pPr>
      <w:r>
        <w:t xml:space="preserve">In conclusion, the role of the **Physiotherapist** in **China Guangzhou** is complex, dynamic, and critically important. It requires a unique blend of clinical expertise in Western rehabilitation techniques and cultural competence to navigate the rich traditions of TCM prevalent in the region. As Guangzhou continues to grow as a global city facing significant public health challenges related to aging and chronic disease, the physiotherapist will serve as a frontline guardian of physical function and quality of life. Future efforts must focus on further standardizing training, encouraging interdisciplinary collaboration between TCM and Western medical professionals, and expanding community outreach programs. By doing so, **China Guangzhou** can set a global precedent for how modern rehabilitation medicine can thrive within a traditional cultural framework, ensuring that every patient receives comprehensive, culturally attuned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China Guangzhou: Bridging Traditional Wisdom and Modern Rehabilitation</dc:title>
  <dc:creator/>
  <dc:language>en</dc:language>
  <cp:keywords/>
  <dcterms:created xsi:type="dcterms:W3CDTF">2026-07-30T03:08:52Z</dcterms:created>
  <dcterms:modified xsi:type="dcterms:W3CDTF">2026-07-30T03:08:52Z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