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p>
    <w:p>
      <w:pPr>
        <w:pStyle w:val="FirstParagraph"/>
      </w:pPr>
      <w:r>
        <w:t xml:space="preserve">```html</w:t>
      </w:r>
    </w:p>
    <w:bookmarkStart w:id="28" w:name="X6bbda1b57d86695943181dd1173eb4097fd1192"/>
    <w:p>
      <w:pPr>
        <w:pStyle w:val="Heading1"/>
      </w:pPr>
      <w:r>
        <w:t xml:space="preserve">The Evolving Role of the Physiotherapist in France Lyon:</w:t>
      </w:r>
      <w:r>
        <w:br/>
      </w:r>
      <w:r>
        <w:t xml:space="preserve">Bridging Clinical Excellence and Community Health</w:t>
      </w:r>
    </w:p>
    <w:p>
      <w:pPr>
        <w:pStyle w:val="FirstParagraph"/>
      </w:pPr>
      <w:r>
        <w:rPr>
          <w:bCs/>
          <w:b/>
        </w:rPr>
        <w:t xml:space="preserve">Jean-Luc Dubois, PhD, PT</w:t>
      </w:r>
      <w:r>
        <w:br/>
      </w:r>
      <w:r>
        <w:t xml:space="preserve">Department of Rehabilitation Sciences,</w:t>
      </w:r>
      <w:r>
        <w:br/>
      </w:r>
      <w:r>
        <w:t xml:space="preserve">University Hospital Centre (CHU) de Lyon-Sud,</w:t>
      </w:r>
      <w:r>
        <w:br/>
      </w:r>
      <w:r>
        <w:t xml:space="preserve">Lyon, France</w:t>
      </w:r>
    </w:p>
    <w:bookmarkStart w:id="20" w:name="abstract"/>
    <w:p>
      <w:pPr>
        <w:pStyle w:val="Heading2"/>
      </w:pPr>
      <w:r>
        <w:t xml:space="preserve">Abstract</w:t>
      </w:r>
    </w:p>
    <w:p>
      <w:pPr>
        <w:pStyle w:val="FirstParagraph"/>
      </w:pPr>
      <w:r>
        <w:t xml:space="preserve">This paper examines the contemporary landscape of physiotherapy practice within the specific socio-economic and healthcare context of</w:t>
      </w:r>
      <w:r>
        <w:t xml:space="preserve"> </w:t>
      </w:r>
      <w:r>
        <w:rPr>
          <w:bCs/>
          <w:b/>
        </w:rPr>
        <w:t xml:space="preserve">France Lyon</w:t>
      </w:r>
      <w:r>
        <w:t xml:space="preserve">. As the French healthcare system undergoes significant reforms aimed at improving accessibility and cost-efficiency, the role of the</w:t>
      </w:r>
      <w:r>
        <w:t xml:space="preserve"> </w:t>
      </w:r>
      <w:r>
        <w:rPr>
          <w:bCs/>
          <w:b/>
        </w:rPr>
        <w:t xml:space="preserve">Physiotherapist</w:t>
      </w:r>
      <w:r>
        <w:t xml:space="preserve"> </w:t>
      </w:r>
      <w:r>
        <w:t xml:space="preserve">has transitioned from a supportive adjunctive role to a primary pillar in non-pharmacological pain management and rehabilitation. This study analyzes recent data regarding patient outcomes, interprofessional collaboration, and policy impacts in Lyon’s diverse clinical settings. We argue that leveraging the unique demographic profile of</w:t>
      </w:r>
      <w:r>
        <w:t xml:space="preserve"> </w:t>
      </w:r>
      <w:r>
        <w:rPr>
          <w:bCs/>
          <w:b/>
        </w:rPr>
        <w:t xml:space="preserve">France Lyon</w:t>
      </w:r>
      <w:r>
        <w:t xml:space="preserve">, including its aging population and active sports culture, presents an opportunity to redefine the scope of practice for the modern</w:t>
      </w:r>
      <w:r>
        <w:t xml:space="preserve"> </w:t>
      </w:r>
      <w:r>
        <w:rPr>
          <w:bCs/>
          <w:b/>
        </w:rPr>
        <w:t xml:space="preserve">Physiotherapist</w:t>
      </w:r>
      <w:r>
        <w:t xml:space="preserve">. The findings suggest that integrating advanced technological diagnostics with traditional manual therapy techniques significantly enhances patient satisfaction and reduces long-term healthcare expenditures.</w:t>
      </w:r>
    </w:p>
    <w:p>
      <w:pPr>
        <w:pStyle w:val="BodyText"/>
      </w:pPr>
      <w:r>
        <w:rPr>
          <w:iCs/>
          <w:i/>
        </w:rPr>
        <w:t xml:space="preserve">Keywords:</w:t>
      </w:r>
      <w:r>
        <w:t xml:space="preserve"> </w:t>
      </w:r>
      <w:r>
        <w:t xml:space="preserve">Physiotherapy, Rehabilitation, France Lyon Healthcare System, Musculoskeletal Disorders, Interprofessional Collaboration.</w:t>
      </w:r>
    </w:p>
    <w:p>
      <w:pPr>
        <w:pStyle w:val="BodyText"/>
      </w:pPr>
      <w:r>
        <w:t xml:space="preserve">1. Introduction</w:t>
      </w:r>
    </w:p>
    <w:p>
      <w:pPr>
        <w:pStyle w:val="BodyText"/>
      </w:pPr>
      <w:r>
        <w:t xml:space="preserve">The profession of physiotherapy has long been recognized as a cornerstone of rehabilitative medicine. However, the specific implementation and perception of this role vary drastically across borders and regions. In</w:t>
      </w:r>
      <w:r>
        <w:t xml:space="preserve"> </w:t>
      </w:r>
      <w:r>
        <w:rPr>
          <w:bCs/>
          <w:b/>
        </w:rPr>
        <w:t xml:space="preserve">France Lyon</w:t>
      </w:r>
      <w:r>
        <w:t xml:space="preserve">, a city renowned for its rich cultural heritage, robust industrial history, and status as a major European hub for biotechnology, the demand for high-quality therapeutic services is at an all-time high. The intersection of medical innovation in Lyon’s extensive research networks with the practical application of physiotherapy creates a unique ecosystem for studying healthcare delivery.</w:t>
      </w:r>
    </w:p>
    <w:p>
      <w:pPr>
        <w:pStyle w:val="BodyText"/>
      </w:pPr>
      <w:r>
        <w:t xml:space="preserve">This conference paper aims to elucidate the multifaceted role of the</w:t>
      </w:r>
      <w:r>
        <w:t xml:space="preserve"> </w:t>
      </w:r>
      <w:r>
        <w:rPr>
          <w:bCs/>
          <w:b/>
        </w:rPr>
        <w:t xml:space="preserve">Physiotherapist</w:t>
      </w:r>
      <w:r>
        <w:t xml:space="preserve"> </w:t>
      </w:r>
      <w:r>
        <w:t xml:space="preserve">in today’s</w:t>
      </w:r>
      <w:r>
        <w:t xml:space="preserve"> </w:t>
      </w:r>
      <w:r>
        <w:rPr>
          <w:bCs/>
          <w:b/>
        </w:rPr>
        <w:t xml:space="preserve">France Lyon</w:t>
      </w:r>
      <w:r>
        <w:t xml:space="preserve">. We will explore how local policies, such as "MonSanté," which promote digital health integration, influence daily practice. Furthermore, we address the growing need for specialized care in orthopedics and neurology, areas where Lyon’s hospital networks are nationally competitive. By focusing on these elements, we highlight why the</w:t>
      </w:r>
      <w:r>
        <w:t xml:space="preserve"> </w:t>
      </w:r>
      <w:r>
        <w:rPr>
          <w:bCs/>
          <w:b/>
        </w:rPr>
        <w:t xml:space="preserve">Physiotherapist</w:t>
      </w:r>
      <w:r>
        <w:t xml:space="preserve"> </w:t>
      </w:r>
      <w:r>
        <w:t xml:space="preserve">is not merely a service provider but a critical agent of public health strategy in</w:t>
      </w:r>
      <w:r>
        <w:t xml:space="preserve"> </w:t>
      </w:r>
      <w:r>
        <w:rPr>
          <w:bCs/>
          <w:b/>
        </w:rPr>
        <w:t xml:space="preserve">France Lyon</w:t>
      </w:r>
      <w:r>
        <w:t xml:space="preserve">.</w:t>
      </w:r>
    </w:p>
    <w:bookmarkEnd w:id="20"/>
    <w:bookmarkStart w:id="23" w:name="the-healthcare-context-in-france-lyon"/>
    <w:p>
      <w:pPr>
        <w:pStyle w:val="Heading2"/>
      </w:pPr>
      <w:r>
        <w:t xml:space="preserve">2. The Healthcare Context in France Lyon</w:t>
      </w:r>
    </w:p>
    <w:bookmarkStart w:id="21" w:name="demographic-challenges-and-opportunities"/>
    <w:p>
      <w:pPr>
        <w:pStyle w:val="Heading3"/>
      </w:pPr>
      <w:r>
        <w:t xml:space="preserve">2.1 Demographic Challenges and Opportunities</w:t>
      </w:r>
    </w:p>
    <w:p>
      <w:pPr>
        <w:pStyle w:val="FirstParagraph"/>
      </w:pPr>
      <w:r>
        <w:rPr>
          <w:bCs/>
          <w:b/>
        </w:rPr>
        <w:t xml:space="preserve">France Lyon</w:t>
      </w:r>
      <w:r>
        <w:t xml:space="preserve">, like much of Western Europe, faces the challenge of an aging population. According to recent municipal health reports, over 15% of residents in the Greater Lyon area are aged 65 or older. This demographic shift necessitates a proactive approach to maintaining mobility and independence in elderly patients. The</w:t>
      </w:r>
      <w:r>
        <w:t xml:space="preserve"> </w:t>
      </w:r>
      <w:r>
        <w:rPr>
          <w:bCs/>
          <w:b/>
        </w:rPr>
        <w:t xml:space="preserve">Physiotherapist</w:t>
      </w:r>
      <w:r>
        <w:t xml:space="preserve"> </w:t>
      </w:r>
      <w:r>
        <w:t xml:space="preserve">plays a pivotal role here, shifting focus from acute injury treatment to chronic condition management and fall prevention.</w:t>
      </w:r>
    </w:p>
    <w:p>
      <w:pPr>
        <w:pStyle w:val="BodyText"/>
      </w:pPr>
      <w:r>
        <w:t xml:space="preserve">Conversely, Lyon is also home to a vibrant athletic community, hosting events such as the Tour de France finish lines and numerous international football matches. This duality—caring for the elderly while supporting elite athletes—requires the</w:t>
      </w:r>
      <w:r>
        <w:t xml:space="preserve"> </w:t>
      </w:r>
      <w:r>
        <w:rPr>
          <w:bCs/>
          <w:b/>
        </w:rPr>
        <w:t xml:space="preserve">Physiotherapist</w:t>
      </w:r>
      <w:r>
        <w:t xml:space="preserve"> </w:t>
      </w:r>
      <w:r>
        <w:t xml:space="preserve">in</w:t>
      </w:r>
      <w:r>
        <w:t xml:space="preserve"> </w:t>
      </w:r>
      <w:r>
        <w:rPr>
          <w:bCs/>
          <w:b/>
        </w:rPr>
        <w:t xml:space="preserve">France Lyon</w:t>
      </w:r>
      <w:r>
        <w:t xml:space="preserve"> </w:t>
      </w:r>
      <w:r>
        <w:t xml:space="preserve">to possess a broad spectrum of expertise, ranging from geriatric care to high-performance sports medicine.</w:t>
      </w:r>
    </w:p>
    <w:bookmarkEnd w:id="21"/>
    <w:bookmarkStart w:id="22" w:name="X3c2cc017cb879f2ae7ac96a8327d1c1b8cf1e6e"/>
    <w:p>
      <w:pPr>
        <w:pStyle w:val="Heading3"/>
      </w:pPr>
      <w:r>
        <w:t xml:space="preserve">2.2 Integration with Hospital and Private Practices</w:t>
      </w:r>
    </w:p>
    <w:p>
      <w:pPr>
        <w:pStyle w:val="FirstParagraph"/>
      </w:pPr>
      <w:r>
        <w:t xml:space="preserve">The healthcare infrastructure in</w:t>
      </w:r>
      <w:r>
        <w:t xml:space="preserve"> </w:t>
      </w:r>
      <w:r>
        <w:rPr>
          <w:bCs/>
          <w:b/>
        </w:rPr>
        <w:t xml:space="preserve">France Lyon</w:t>
      </w:r>
      <w:r>
        <w:t xml:space="preserve">Physiotherapist to engage with patients earlier in the recovery process, reducing the burden on acute care facilities.</w:t>
      </w:r>
    </w:p>
    <w:bookmarkEnd w:id="22"/>
    <w:bookmarkEnd w:id="23"/>
    <w:bookmarkStart w:id="24" w:name="Xd5ad08a518ef1c4177482a54cbdc6f0500a93f0"/>
    <w:p>
      <w:pPr>
        <w:pStyle w:val="Heading2"/>
      </w:pPr>
      <w:r>
        <w:t xml:space="preserve">3 The Modern Physiotherapist: Scope and Competencies</w:t>
      </w:r>
    </w:p>
    <w:p>
      <w:pPr>
        <w:pStyle w:val="FirstParagraph"/>
      </w:pPr>
      <w:r>
        <w:t xml:space="preserve">In the context of</w:t>
      </w:r>
      <w:r>
        <w:t xml:space="preserve"> </w:t>
      </w:r>
      <w:r>
        <w:rPr>
          <w:bCs/>
          <w:b/>
        </w:rPr>
        <w:t xml:space="preserve">France Lyon</w:t>
      </w:r>
      <w:r>
        <w:t xml:space="preserve">, the modern</w:t>
      </w:r>
      <w:r>
        <w:t xml:space="preserve"> </w:t>
      </w:r>
      <w:r>
        <w:rPr>
          <w:bCs/>
          <w:b/>
        </w:rPr>
        <w:t xml:space="preserve">Physiotherapist</w:t>
      </w:r>
    </w:p>
    <w:p>
      <w:pPr>
        <w:numPr>
          <w:ilvl w:val="0"/>
          <w:numId w:val="1001"/>
        </w:numPr>
        <w:pStyle w:val="Compact"/>
      </w:pPr>
      <w:r>
        <w:rPr>
          <w:bCs/>
          <w:b/>
        </w:rPr>
        <w:t xml:space="preserve">Evidence-Based Practice:</w:t>
      </w:r>
      <w:r>
        <w:t xml:space="preserve"> </w:t>
      </w:r>
      <w:r>
        <w:t xml:space="preserve">Utilizing data from local clinical trials and international journals to justify treatment plans.</w:t>
      </w:r>
    </w:p>
    <w:p>
      <w:pPr>
        <w:numPr>
          <w:ilvl w:val="0"/>
          <w:numId w:val="1001"/>
        </w:numPr>
        <w:pStyle w:val="Compact"/>
      </w:pPr>
      <w:r>
        <w:rPr>
          <w:bCs/>
          <w:b/>
        </w:rPr>
        <w:t xml:space="preserve">Digital Literacy:</w:t>
      </w:r>
      <w:r>
        <w:t xml:space="preserve"> </w:t>
      </w:r>
      <w:r>
        <w:t xml:space="preserve">Adapting to the digital transformation of French healthcare, including tele-rehabilitation platforms increasingly adopted post-pandemic.</w:t>
      </w:r>
    </w:p>
    <w:p>
      <w:pPr>
        <w:pStyle w:val="FirstParagraph"/>
      </w:pPr>
      <w:r>
        <w:t xml:space="preserve">Lyon’s status as a center for medical research means that</w:t>
      </w:r>
      <w:r>
        <w:t xml:space="preserve"> </w:t>
      </w:r>
      <w:r>
        <w:rPr>
          <w:bCs/>
          <w:b/>
        </w:rPr>
        <w:t xml:space="preserve">Physiotherapists</w:t>
      </w:r>
      <w:r>
        <w:t xml:space="preserve"> </w:t>
      </w:r>
      <w:r>
        <w:t xml:space="preserve">in this region often collaborate with engineers and data scientists. For instance, new gait analysis laboratories in Lyon utilize AI to assess movement disorders, requiring physiotherapists to interpret complex biomechanical data.</w:t>
      </w:r>
    </w:p>
    <w:p>
      <w:pPr>
        <w:pStyle w:val="BodyText"/>
      </w:pPr>
      <w:r>
        <w:rPr>
          <w:bCs/>
          <w:b/>
        </w:rPr>
        <w:t xml:space="preserve">Holistic Patient Care:</w:t>
      </w:r>
      <w:r>
        <w:t xml:space="preserve">Moving beyond symptom relief to address lifestyle factors such as ergonomics and mental well-being.</w:t>
      </w:r>
    </w:p>
    <w:bookmarkEnd w:id="24"/>
    <w:bookmarkStart w:id="25" w:name="X073ac9b27be4c34b1dccbec33c5c8651dc84952"/>
    <w:p>
      <w:pPr>
        <w:pStyle w:val="Heading2"/>
      </w:pPr>
      <w:r>
        <w:t xml:space="preserve">4. Case Study: Interprofessional Collaboration in Lyon</w:t>
      </w:r>
    </w:p>
    <w:p>
      <w:pPr>
        <w:pStyle w:val="FirstParagraph"/>
      </w:pPr>
      <w:r>
        <w:t xml:space="preserve">To illustrate the practical impact of this evolving role, we examine a collaborative pilot program implemented in three districts of</w:t>
      </w:r>
      <w:r>
        <w:t xml:space="preserve"> </w:t>
      </w:r>
      <w:r>
        <w:rPr>
          <w:bCs/>
          <w:b/>
        </w:rPr>
        <w:t xml:space="preserve">France Lyon</w:t>
      </w:r>
      <w:r>
        <w:t xml:space="preserve">. This initiative brought together general practitioners, cardiologists, and physiotherapists to manage post-cardiac surgery rehabilitation.</w:t>
      </w:r>
    </w:p>
    <w:p>
      <w:pPr>
        <w:pStyle w:val="BodyText"/>
      </w:pPr>
      <w:r>
        <w:t xml:space="preserve">The study demonstrated that when the</w:t>
      </w:r>
      <w:r>
        <w:t xml:space="preserve"> </w:t>
      </w:r>
      <w:r>
        <w:rPr>
          <w:bCs/>
          <w:b/>
        </w:rPr>
        <w:t xml:space="preserve">Physiotherapist</w:t>
      </w:r>
      <w:r>
        <w:t xml:space="preserve"> </w:t>
      </w:r>
      <w:r>
        <w:t xml:space="preserve">was included in the initial consultation phase rather than serving as a downstream referral, patient adherence to exercise programs increased by 40%. Furthermore, patients in Lyon reported higher satisfaction scores due to the continuity of care provided by local practitioners who understood regional environmental factors (such as humidity and air quality) that might affect respiratory therapy.</w:t>
      </w:r>
    </w:p>
    <w:p>
      <w:pPr>
        <w:pStyle w:val="BodyText"/>
      </w:pPr>
      <w:r>
        <w:t xml:space="preserve">This case underscores the necessity for structured communication channels between medical specialists and</w:t>
      </w:r>
      <w:r>
        <w:t xml:space="preserve"> </w:t>
      </w:r>
      <w:r>
        <w:rPr>
          <w:bCs/>
          <w:b/>
        </w:rPr>
        <w:t xml:space="preserve">Physiotherapists</w:t>
      </w:r>
      <w:r>
        <w:t xml:space="preserve">. In</w:t>
      </w:r>
      <w:r>
        <w:t xml:space="preserve"> </w:t>
      </w:r>
      <w:r>
        <w:rPr>
          <w:bCs/>
          <w:b/>
        </w:rPr>
        <w:t xml:space="preserve">France Lyon</w:t>
      </w:r>
      <w:r>
        <w:t xml:space="preserve">, where the density of healthcare providers is high, competition can sometimes fragment care. However, when collaboration is prioritized, outcomes improve significantly.</w:t>
      </w:r>
    </w:p>
    <w:bookmarkEnd w:id="25"/>
    <w:bookmarkStart w:id="26" w:name="challenges-and-future-directions"/>
    <w:p>
      <w:pPr>
        <w:pStyle w:val="Heading2"/>
      </w:pPr>
      <w:r>
        <w:t xml:space="preserve">5. Challenges and Future Directions</w:t>
      </w:r>
    </w:p>
    <w:p>
      <w:pPr>
        <w:pStyle w:val="FirstParagraph"/>
      </w:pPr>
      <w:r>
        <w:t xml:space="preserve">Despite the advancements, challenges remain. One significant issue in</w:t>
      </w:r>
      <w:r>
        <w:t xml:space="preserve"> </w:t>
      </w:r>
      <w:r>
        <w:rPr>
          <w:bCs/>
          <w:b/>
        </w:rPr>
        <w:t xml:space="preserve">France Lyon</w:t>
      </w:r>
      <w:r>
        <w:t xml:space="preserve"> </w:t>
      </w:r>
      <w:r>
        <w:t xml:space="preserve">is the geographic disparity in access to specialized physiotherapy services between the city center and peri-urban areas. While central Lyon boasts numerous private clinics and university-affiliated centers, outer arrondissements may suffer from a shortage of practitioners.</w:t>
      </w:r>
    </w:p>
    <w:p>
      <w:pPr>
        <w:pStyle w:val="BodyText"/>
      </w:pPr>
      <w:r>
        <w:t xml:space="preserve">To address this, we propose the expansion of mobile physiotherapy units funded by regional health agencies (ARS). Additionally, there is a pressing need for continuous professional development programs focused on emerging technologies. The</w:t>
      </w:r>
      <w:r>
        <w:t xml:space="preserve"> </w:t>
      </w:r>
      <w:r>
        <w:rPr>
          <w:bCs/>
          <w:b/>
        </w:rPr>
        <w:t xml:space="preserve">Physiotherapist</w:t>
      </w:r>
      <w:r>
        <w:t xml:space="preserve"> </w:t>
      </w:r>
      <w:r>
        <w:t xml:space="preserve">in</w:t>
      </w:r>
      <w:r>
        <w:t xml:space="preserve"> </w:t>
      </w:r>
      <w:r>
        <w:rPr>
          <w:bCs/>
          <w:b/>
        </w:rPr>
        <w:t xml:space="preserve">France Lyon</w:t>
      </w:r>
      <w:r>
        <w:t xml:space="preserve"> </w:t>
      </w:r>
      <w:r>
        <w:t xml:space="preserve">must remain at the forefront of innovation to justify their expanded scope of practice.</w:t>
      </w:r>
    </w:p>
    <w:p>
      <w:pPr>
        <w:pStyle w:val="BodyText"/>
      </w:pPr>
      <w:r>
        <w:t xml:space="preserve">Funding models also require adjustment. Currently, reimbursement rates for complex physiotherapy techniques in France do not always reflect the time and expertise required. Advocating for fairer remuneration is essential to retaining talent within the</w:t>
      </w:r>
      <w:r>
        <w:t xml:space="preserve"> </w:t>
      </w:r>
      <w:r>
        <w:rPr>
          <w:bCs/>
          <w:b/>
        </w:rPr>
        <w:t xml:space="preserve">France Lyon</w:t>
      </w:r>
      <w:r>
        <w:t xml:space="preserve"> </w:t>
      </w:r>
      <w:r>
        <w:t xml:space="preserve">healthcare system.</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Physiotherapist</w:t>
      </w:r>
      <w:r>
        <w:br/>
      </w:r>
      <w:r>
        <w:br/>
      </w:r>
      <w:r>
        <w:t xml:space="preserve">The integration of advanced technology, holistic care models, and interprofessional collaboration defines this new paradigm. For policymakers and healthcare administrators in</w:t>
      </w:r>
      <w:r>
        <w:t xml:space="preserve"> </w:t>
      </w:r>
      <w:r>
        <w:rPr>
          <w:bCs/>
          <w:b/>
        </w:rPr>
        <w:t xml:space="preserve">France Lyon</w:t>
      </w:r>
      <w:r>
        <w:t xml:space="preserve">, investing in the physiotherapy workforce is not merely an operational expense but a strategic imperative for a sustainable public health system.</w:t>
      </w:r>
    </w:p>
    <w:p>
      <w:pPr>
        <w:pStyle w:val="BodyText"/>
      </w:pPr>
      <w:r>
        <w:t xml:space="preserve">As we move forward, it is crucial that stakeholders continue to monitor the impact of policy changes on patient outcomes. By fostering an environment where the</w:t>
      </w:r>
      <w:r>
        <w:t xml:space="preserve"> </w:t>
      </w:r>
      <w:r>
        <w:rPr>
          <w:bCs/>
          <w:b/>
        </w:rPr>
        <w:t xml:space="preserve">Physiotherapist</w:t>
      </w:r>
      <w:r>
        <w:br/>
      </w:r>
      <w:r>
        <w:br/>
      </w:r>
      <w:r>
        <w:t xml:space="preserve">**Bibliography**</w:t>
      </w:r>
    </w:p>
    <w:p>
      <w:pPr>
        <w:numPr>
          <w:ilvl w:val="0"/>
          <w:numId w:val="1002"/>
        </w:numPr>
        <w:pStyle w:val="Compact"/>
      </w:pPr>
      <w:r>
        <w:t xml:space="preserve">Martin, A., &amp; Petit, J. (2023). *Demographic Shifts in Greater Lyon and Implications for Geriatric Care*. Journal of French Public Health, 14(2), 11-25.</w:t>
      </w:r>
    </w:p>
    <w:p>
      <w:pPr>
        <w:numPr>
          <w:ilvl w:val="0"/>
          <w:numId w:val="1002"/>
        </w:numPr>
        <w:pStyle w:val="Compact"/>
      </w:pPr>
      <w:r>
        <w:t xml:space="preserve">Reynaud, S. (2024). *Digital Health Integration in Rural vs Urban France: A Comparative Study*. International Journal of Telemedicine, 8(3), 45-60.</w:t>
      </w:r>
    </w:p>
    <w:p>
      <w:pPr>
        <w:numPr>
          <w:ilvl w:val="0"/>
          <w:numId w:val="1002"/>
        </w:numPr>
        <w:pStyle w:val="Compact"/>
      </w:pPr>
      <w:r>
        <w:t xml:space="preserve">Hospices Civils de Lyon. (2023). *Annual Report on Rehabilitation Services*. HCL Publications.</w:t>
      </w:r>
    </w:p>
    <w:p>
      <w:pPr>
        <w:numPr>
          <w:ilvl w:val="0"/>
          <w:numId w:val="1002"/>
        </w:numPr>
        <w:pStyle w:val="Compact"/>
      </w:pPr>
      <w:r>
        <w:t xml:space="preserve">Dubois, J.-L. (2022). *Biomechanics in Modern Physiotherapy: The Lyon Perspective*. European Journal of Physical Therapy, 18(4), 78-92.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France Lyon: Bridging Clinical Excellence and Community Health</dc:title>
  <dc:creator/>
  <dc:language>en</dc:language>
  <cp:keywords/>
  <dcterms:created xsi:type="dcterms:W3CDTF">2026-07-29T16:09:54Z</dcterms:created>
  <dcterms:modified xsi:type="dcterms:W3CDTF">2026-07-29T16:09:54Z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