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Rehabilitation</w:t>
      </w:r>
      <w:r>
        <w:t xml:space="preserve"> </w:t>
      </w:r>
      <w:r>
        <w:t xml:space="preserve">Science</w:t>
      </w:r>
    </w:p>
    <w:bookmarkStart w:id="35" w:name="Xd70c58d1e4eb4cfd7e5bcd529f3bb26267596bb"/>
    <w:p>
      <w:pPr>
        <w:pStyle w:val="Heading1"/>
      </w:pPr>
      <w:r>
        <w:t xml:space="preserve">The Evolving Role of the Physiotherapist in Kazakhstan Almaty:</w:t>
      </w:r>
      <w:r>
        <w:br/>
      </w:r>
      <w:r>
        <w:t xml:space="preserve">Bridging Traditional Practices with Modern Rehabilitation Science</w:t>
      </w:r>
    </w:p>
    <w:p>
      <w:pPr>
        <w:pStyle w:val="FirstParagraph"/>
      </w:pPr>
      <w:r>
        <w:rPr>
          <w:bCs/>
          <w:b/>
        </w:rPr>
        <w:t xml:space="preserve">Abstract</w:t>
      </w:r>
    </w:p>
    <w:p>
      <w:pPr>
        <w:pStyle w:val="BodyText"/>
      </w:pPr>
      <w:r>
        <w:t xml:space="preserve">This paper examines the current landscape of physiotherapy within Kazakhstan, specifically focusing on the dynamic healthcare environment of Almaty. As a major economic and cultural hub, Almaty serves as a critical center for medical innovation in Central Asia. The role of the</w:t>
      </w:r>
      <w:r>
        <w:t xml:space="preserve"> </w:t>
      </w:r>
      <w:r>
        <w:rPr>
          <w:bCs/>
          <w:b/>
        </w:rPr>
        <w:t xml:space="preserve">Physiotherapist</w:t>
      </w:r>
      <w:r>
        <w:t xml:space="preserve"> </w:t>
      </w:r>
      <w:r>
        <w:t xml:space="preserve">is undergoing a significant transformation, shifting from adjunctive care to a primary component of holistic rehabilitation strategies. This document analyzes the challenges faced by healthcare providers in Kazakhstan Almaty, including regulatory frameworks, public awareness, and integration with traditional medicine. Furthermore, it proposes recommendations for enhancing interprofessional collaboration and advancing physiotherapy education to meet the rising demand for musculoskeletal and neurological rehabilitation services.</w:t>
      </w:r>
    </w:p>
    <w:bookmarkStart w:id="20" w:name="introduction"/>
    <w:p>
      <w:pPr>
        <w:pStyle w:val="Heading2"/>
      </w:pPr>
      <w:r>
        <w:t xml:space="preserve">1. Introduction</w:t>
      </w:r>
    </w:p>
    <w:p>
      <w:pPr>
        <w:pStyle w:val="FirstParagraph"/>
      </w:pPr>
      <w:r>
        <w:t xml:space="preserve">The healthcare sector in Kazakhstan has witnessed substantial development over the past decade, driven by government initiatives aimed at modernizing medical infrastructure and improving health outcomes. At the heart of this transformation is the increasing recognition of non-pharmacological interventions, particularly physiotherapy. In the bustling metropolis of Almaty, a city known for its high altitude and active lifestyle demographics, the need for specialized rehabilitation services is more pressing than ever.</w:t>
      </w:r>
    </w:p>
    <w:p>
      <w:pPr>
        <w:pStyle w:val="BodyText"/>
      </w:pPr>
      <w:r>
        <w:t xml:space="preserve">The</w:t>
      </w:r>
      <w:r>
        <w:t xml:space="preserve"> </w:t>
      </w:r>
      <w:r>
        <w:rPr>
          <w:bCs/>
          <w:b/>
        </w:rPr>
        <w:t xml:space="preserve">Physiotherapist</w:t>
      </w:r>
      <w:r>
        <w:t xml:space="preserve"> </w:t>
      </w:r>
      <w:r>
        <w:t xml:space="preserve">plays a pivotal role in this ecosystem. No longer confined to post-surgical recovery, the modern practitioner addresses a wide spectrum of conditions ranging from chronic pain management and sports injuries to stroke rehabilitation and geriatric care. However, the integration of these services into the mainstream healthcare system in Kazakhstan Almaty presents unique opportunities and challenges that require careful analysis.</w:t>
      </w:r>
    </w:p>
    <w:bookmarkEnd w:id="20"/>
    <w:bookmarkStart w:id="23" w:name="X5885a52e75803119618fe2333ea4ddcd4f588b4"/>
    <w:p>
      <w:pPr>
        <w:pStyle w:val="Heading2"/>
      </w:pPr>
      <w:r>
        <w:t xml:space="preserve">2. The Current State of Physiotherapy in Almaty</w:t>
      </w:r>
    </w:p>
    <w:p>
      <w:pPr>
        <w:pStyle w:val="FirstParagraph"/>
      </w:pPr>
      <w:r>
        <w:t xml:space="preserve">Kazakhstan Almaty is home to several leading medical centers, private clinics, and rehabilitation institutes. These facilities are increasingly adopting evidence-based practices aligned with international standards. Despite this progress, there remains a disparity between private high-end clinics and state-run hospitals regarding resource allocation and staffing levels for physiotherapy departments.</w:t>
      </w:r>
    </w:p>
    <w:bookmarkStart w:id="21" w:name="educational-infrastructure"/>
    <w:p>
      <w:pPr>
        <w:pStyle w:val="Heading3"/>
      </w:pPr>
      <w:r>
        <w:t xml:space="preserve">2.1 Educational Infrastructure</w:t>
      </w:r>
    </w:p>
    <w:p>
      <w:pPr>
        <w:pStyle w:val="FirstParagraph"/>
      </w:pPr>
      <w:r>
        <w:t xml:space="preserve">The foundation of any effective healthcare system is education. In Kazakhstan Almaty, universities such as the Kazakh National Medical University are updating their curricula to include advanced modalities in physical therapy. This includes digital health technologies, biomechanical analysis, and patient-centered care models. The goal is to produce a workforce of</w:t>
      </w:r>
      <w:r>
        <w:t xml:space="preserve"> </w:t>
      </w:r>
      <w:r>
        <w:rPr>
          <w:bCs/>
          <w:b/>
        </w:rPr>
        <w:t xml:space="preserve">Physiotherapists</w:t>
      </w:r>
      <w:r>
        <w:t xml:space="preserve"> </w:t>
      </w:r>
      <w:r>
        <w:t xml:space="preserve">who are not only clinically competent but also adept at utilizing technology for remote monitoring and personalized treatment plans.</w:t>
      </w:r>
    </w:p>
    <w:bookmarkEnd w:id="21"/>
    <w:bookmarkStart w:id="22" w:name="regulatory-framework"/>
    <w:p>
      <w:pPr>
        <w:pStyle w:val="Heading3"/>
      </w:pPr>
      <w:r>
        <w:t xml:space="preserve">2.2 Regulatory Framework</w:t>
      </w:r>
    </w:p>
    <w:p>
      <w:pPr>
        <w:pStyle w:val="FirstParagraph"/>
      </w:pPr>
      <w:r>
        <w:t xml:space="preserve">The Ministry of Health of the Republic of Kazakhstan continues to refine the regulatory standards for physiotherapy services. In Almaty, local health authorities are working to ensure that all practicing professionals meet rigorous licensing requirements. This standardization is crucial for building public trust and ensuring patient safety. The role of professional associations in Kazakhstan Almaty has also grown stronger, advocating for the rights of practitioners and setting ethical guidelines.</w:t>
      </w:r>
    </w:p>
    <w:bookmarkEnd w:id="22"/>
    <w:bookmarkEnd w:id="23"/>
    <w:bookmarkStart w:id="27" w:name="challenges-facing-the-profession"/>
    <w:p>
      <w:pPr>
        <w:pStyle w:val="Heading2"/>
      </w:pPr>
      <w:r>
        <w:t xml:space="preserve">3. Challenges Facing the Profession</w:t>
      </w:r>
    </w:p>
    <w:p>
      <w:pPr>
        <w:pStyle w:val="FirstParagraph"/>
      </w:pPr>
      <w:r>
        <w:t xml:space="preserve">While progress is evident, several barriers hinder the optimal functioning of physiotherapy services in Kazakhstan Almaty. These challenges must be addressed to fully realize the potential of rehabilitation medicine.</w:t>
      </w:r>
    </w:p>
    <w:bookmarkStart w:id="24" w:name="public-awareness-and-perception"/>
    <w:p>
      <w:pPr>
        <w:pStyle w:val="Heading3"/>
      </w:pPr>
      <w:r>
        <w:t xml:space="preserve">3.1 Public Awareness and Perception</w:t>
      </w:r>
    </w:p>
    <w:p>
      <w:pPr>
        <w:pStyle w:val="FirstParagraph"/>
      </w:pPr>
      <w:r>
        <w:t xml:space="preserve">A significant challenge is the public perception of physiotherapy. In many parts of Kazakhstan, patients often view physiotherapy as a luxury or secondary treatment rather than a primary intervention for pain and mobility issues. There is a lingering stigma associated with rehabilitation centers, which are sometimes incorrectly viewed solely as facilities for severe disability rather than venues for functional restoration. Educating the population in Almaty about the preventive and curative benefits of early physiotherapeutic intervention is essential.</w:t>
      </w:r>
    </w:p>
    <w:bookmarkEnd w:id="24"/>
    <w:bookmarkStart w:id="25" w:name="insurance-coverage"/>
    <w:p>
      <w:pPr>
        <w:pStyle w:val="Heading3"/>
      </w:pPr>
      <w:r>
        <w:t xml:space="preserve">3.2 Insurance Coverage</w:t>
      </w:r>
    </w:p>
    <w:p>
      <w:pPr>
        <w:pStyle w:val="FirstParagraph"/>
      </w:pPr>
      <w:r>
        <w:t xml:space="preserve">The compulsory health insurance system in Kazakhstan has made strides in covering certain rehabilitation procedures, but gaps remain. Many advanced physiotherapy techniques require out-of-pocket payments by patients in Almaty. This financial barrier limits access to care for lower-income demographics and undermines the goal of equitable healthcare.</w:t>
      </w:r>
    </w:p>
    <w:bookmarkEnd w:id="25"/>
    <w:bookmarkStart w:id="26" w:name="integration-with-traditional-medicine"/>
    <w:p>
      <w:pPr>
        <w:pStyle w:val="Heading3"/>
      </w:pPr>
      <w:r>
        <w:t xml:space="preserve">3.3 Integration with Traditional Medicine</w:t>
      </w:r>
    </w:p>
    <w:p>
      <w:pPr>
        <w:pStyle w:val="FirstParagraph"/>
      </w:pPr>
      <w:r>
        <w:t xml:space="preserve">Kazakhstan has a rich history of traditional healing practices, including bone-setting and herbal treatments. In Kazakhstan Almaty, there is a growing trend toward integrating these traditional methods with modern physiotherapy. While this synergy can enhance patient satisfaction, it requires careful scientific validation to ensure that treatments are safe and effective. The</w:t>
      </w:r>
      <w:r>
        <w:t xml:space="preserve"> </w:t>
      </w:r>
      <w:r>
        <w:rPr>
          <w:bCs/>
          <w:b/>
        </w:rPr>
        <w:t xml:space="preserve">Physiotherapist</w:t>
      </w:r>
      <w:r>
        <w:t xml:space="preserve"> </w:t>
      </w:r>
      <w:r>
        <w:t xml:space="preserve">must act as a bridge, respecting cultural heritage while maintaining adherence to evidence-based medicine.</w:t>
      </w:r>
    </w:p>
    <w:bookmarkEnd w:id="26"/>
    <w:bookmarkEnd w:id="27"/>
    <w:bookmarkStart w:id="31" w:name="opportunities-for-growth-and-innovation"/>
    <w:p>
      <w:pPr>
        <w:pStyle w:val="Heading2"/>
      </w:pPr>
      <w:r>
        <w:t xml:space="preserve">4. Opportunities for Growth and Innovation</w:t>
      </w:r>
    </w:p>
    <w:p>
      <w:pPr>
        <w:pStyle w:val="FirstParagraph"/>
      </w:pPr>
      <w:r>
        <w:t xml:space="preserve">The future of physiotherapy in Kazakhstan Almaty is promising, driven by demographic shifts and technological advancements.</w:t>
      </w:r>
    </w:p>
    <w:bookmarkStart w:id="28" w:name="the-aging-population"/>
    <w:p>
      <w:pPr>
        <w:pStyle w:val="Heading3"/>
      </w:pPr>
      <w:r>
        <w:t xml:space="preserve">4.1 The Aging Population</w:t>
      </w:r>
    </w:p>
    <w:p>
      <w:pPr>
        <w:pStyle w:val="FirstParagraph"/>
      </w:pPr>
      <w:r>
        <w:t xml:space="preserve">Kazakhstan Almaty, like much of the region, is experiencing an aging population. Age-related conditions such as osteoarthritis, osteoporosis, and neurological disorders are on the rise. Physiotherapy is critical in maintaining the quality of life for elderly patients by improving balance, preventing falls, and managing chronic pain. Specialized geriatric physiotherapy programs should be prioritized in public health planning.</w:t>
      </w:r>
    </w:p>
    <w:bookmarkEnd w:id="28"/>
    <w:bookmarkStart w:id="29" w:name="sports-medicine-and-active-lifestyle"/>
    <w:p>
      <w:pPr>
        <w:pStyle w:val="Heading3"/>
      </w:pPr>
      <w:r>
        <w:t xml:space="preserve">4.2 Sports Medicine and Active Lifestyle</w:t>
      </w:r>
    </w:p>
    <w:p>
      <w:pPr>
        <w:pStyle w:val="FirstParagraph"/>
      </w:pPr>
      <w:r>
        <w:t xml:space="preserve">Almaty is renowned for its winter sports industry, hosting events such as the Winter Universiade and attracting enthusiasts for skiing and mountaineering. This active lifestyle contributes to a higher incidence of sports-related injuries. Dedicated sports physiotherapy centers are needed to support athletes at all levels, from professionals to amateur enthusiasts. The</w:t>
      </w:r>
      <w:r>
        <w:t xml:space="preserve"> </w:t>
      </w:r>
      <w:r>
        <w:rPr>
          <w:bCs/>
          <w:b/>
        </w:rPr>
        <w:t xml:space="preserve">Physiotherapist</w:t>
      </w:r>
      <w:r>
        <w:t xml:space="preserve"> </w:t>
      </w:r>
      <w:r>
        <w:t xml:space="preserve">becomes integral in performance enhancement and injury prevention strategies.</w:t>
      </w:r>
    </w:p>
    <w:bookmarkEnd w:id="29"/>
    <w:bookmarkStart w:id="30" w:name="telehealth-and-digital-integration"/>
    <w:p>
      <w:pPr>
        <w:pStyle w:val="Heading3"/>
      </w:pPr>
      <w:r>
        <w:t xml:space="preserve">4.3 Telehealth and Digital Integration</w:t>
      </w:r>
    </w:p>
    <w:p>
      <w:pPr>
        <w:pStyle w:val="FirstParagraph"/>
      </w:pPr>
      <w:r>
        <w:t xml:space="preserve">The post-pandemic era has accelerated the adoption of telehealth in Kazakhstan Almaty. Remote physiotherapy consultations allow for continuous care, especially for patients with mobility issues or those living in remote areas surrounding the city. Digital platforms enable</w:t>
      </w:r>
      <w:r>
        <w:t xml:space="preserve"> </w:t>
      </w:r>
      <w:r>
        <w:rPr>
          <w:bCs/>
          <w:b/>
        </w:rPr>
        <w:t xml:space="preserve">Physiotherapists</w:t>
      </w:r>
      <w:r>
        <w:t xml:space="preserve"> </w:t>
      </w:r>
      <w:r>
        <w:t xml:space="preserve">to monitor patient progress through apps and wearable devices, ensuring adherence to home exercise programs and adjusting treatments in real-time.</w:t>
      </w:r>
    </w:p>
    <w:bookmarkEnd w:id="30"/>
    <w:bookmarkEnd w:id="31"/>
    <w:bookmarkStart w:id="32" w:name="recommendations"/>
    <w:p>
      <w:pPr>
        <w:pStyle w:val="Heading2"/>
      </w:pPr>
      <w:r>
        <w:t xml:space="preserve">5. Recommendations</w:t>
      </w:r>
    </w:p>
    <w:p>
      <w:pPr>
        <w:pStyle w:val="FirstParagraph"/>
      </w:pPr>
      <w:r>
        <w:t xml:space="preserve">To strengthen the role of physiotherapy in Kazakhstan Almaty, the following recommendations are proposed:</w:t>
      </w:r>
    </w:p>
    <w:p>
      <w:pPr>
        <w:numPr>
          <w:ilvl w:val="0"/>
          <w:numId w:val="1001"/>
        </w:numPr>
        <w:pStyle w:val="Compact"/>
      </w:pPr>
      <w:r>
        <w:rPr>
          <w:bCs/>
          <w:b/>
        </w:rPr>
        <w:t xml:space="preserve">Educational Campaigns:</w:t>
      </w:r>
      <w:r>
        <w:br/>
      </w:r>
      <w:r>
        <w:t xml:space="preserve">Schools, community centers, and media outlets in Almaty should be utilized to educate the public on the benefits of physiotherapy. Emphasis should be placed on prevention rather than cure.</w:t>
      </w:r>
    </w:p>
    <w:p>
      <w:pPr>
        <w:numPr>
          <w:ilvl w:val="0"/>
          <w:numId w:val="1001"/>
        </w:numPr>
        <w:pStyle w:val="Compact"/>
      </w:pPr>
      <w:r>
        <w:rPr>
          <w:bCs/>
          <w:b/>
        </w:rPr>
        <w:t xml:space="preserve">Policy Reform:</w:t>
      </w:r>
      <w:r>
        <w:br/>
      </w:r>
      <w:r>
        <w:t xml:space="preserve">The government of Kazakhstan Almaty should expand insurance coverage to include a wider range of physiotherapeutic interventions, making them accessible to all socioeconomic groups.</w:t>
      </w:r>
    </w:p>
    <w:p>
      <w:pPr>
        <w:numPr>
          <w:ilvl w:val="0"/>
          <w:numId w:val="1001"/>
        </w:numPr>
        <w:pStyle w:val="Compact"/>
      </w:pPr>
      <w:r>
        <w:rPr>
          <w:bCs/>
          <w:b/>
        </w:rPr>
        <w:t xml:space="preserve">Interdisciplinary Collaboration:</w:t>
      </w:r>
      <w:r>
        <w:br/>
      </w:r>
      <w:r>
        <w:t xml:space="preserve">Hospitals and clinics should foster closer ties between</w:t>
      </w:r>
      <w:r>
        <w:t xml:space="preserve"> </w:t>
      </w:r>
      <w:r>
        <w:rPr>
          <w:bCs/>
          <w:b/>
        </w:rPr>
        <w:t xml:space="preserve">Physiotherapists</w:t>
      </w:r>
      <w:r>
        <w:t xml:space="preserve">, physicians, nutritionists, and mental health professionals. A holistic approach yields better patient outcomes.</w:t>
      </w:r>
    </w:p>
    <w:p>
      <w:pPr>
        <w:numPr>
          <w:ilvl w:val="0"/>
          <w:numId w:val="1001"/>
        </w:numPr>
        <w:pStyle w:val="Compact"/>
      </w:pPr>
      <w:r>
        <w:rPr>
          <w:bCs/>
          <w:b/>
        </w:rPr>
        <w:t xml:space="preserve">Clinical Research:</w:t>
      </w:r>
      <w:r>
        <w:br/>
      </w:r>
      <w:r>
        <w:t xml:space="preserve">Institutions in Kazakhstan Almaty should invest in clinical trials to evaluate the effectiveness of both modern and integrated traditional therapies within the local context.</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Physiotherapist</w:t>
      </w:r>
      <w:r>
        <w:t xml:space="preserve"> </w:t>
      </w:r>
      <w:r>
        <w:t xml:space="preserve">in Kazakhstan is expanding rapidly, with Almaty standing at the forefront of this movement. As a city that balances modernity with deep-rooted traditions, Almaty offers a unique laboratory for healthcare innovation. By addressing challenges related to awareness, insurance, and education, stakeholders can ensure that physiotherapy becomes an indispensable part of the national health strategy.</w:t>
      </w:r>
    </w:p>
    <w:p>
      <w:pPr>
        <w:pStyle w:val="BodyText"/>
      </w:pPr>
      <w:r>
        <w:t xml:space="preserve">For Kazakhstan Almaty to achieve its goal of a healthier population, investment in human capital is paramount. This includes not only improving infrastructure but also empowering</w:t>
      </w:r>
      <w:r>
        <w:t xml:space="preserve"> </w:t>
      </w:r>
      <w:r>
        <w:rPr>
          <w:bCs/>
          <w:b/>
        </w:rPr>
        <w:t xml:space="preserve">Physiotherapists</w:t>
      </w:r>
      <w:r>
        <w:t xml:space="preserve"> </w:t>
      </w:r>
      <w:r>
        <w:t xml:space="preserve">with the knowledge, skills, and recognition they deserve. The future of rehabilitation in Central Asia depends on our ability to adapt and innovate today.</w:t>
      </w:r>
    </w:p>
    <w:bookmarkEnd w:id="33"/>
    <w:bookmarkStart w:id="34" w:name="X0f2fc188681764a9e41b4751a3e018f707fcd38"/>
    <w:p>
      <w:pPr>
        <w:pStyle w:val="Heading2"/>
      </w:pPr>
      <w:r>
        <w:t xml:space="preserve">7. References (Simulated for Conference Format)</w:t>
      </w:r>
    </w:p>
    <w:p>
      <w:pPr>
        <w:numPr>
          <w:ilvl w:val="0"/>
          <w:numId w:val="1002"/>
        </w:numPr>
        <w:pStyle w:val="Compact"/>
      </w:pPr>
      <w:r>
        <w:t xml:space="preserve">Kazakhstan Ministry of Health. (2023). *National Strategy for the Development of Healthcare in the Republic of Kazakhstan 2030*. Astana: MoH RK.</w:t>
      </w:r>
    </w:p>
    <w:p>
      <w:pPr>
        <w:numPr>
          <w:ilvl w:val="0"/>
          <w:numId w:val="1002"/>
        </w:numPr>
        <w:pStyle w:val="Compact"/>
      </w:pPr>
      <w:r>
        <w:t xml:space="preserve">Akimbekov, B., &amp; Smailova, D. (2022). "Trends in Rehabilitation Medicine in Central Asia."</w:t>
      </w:r>
      <w:r>
        <w:t xml:space="preserve"> </w:t>
      </w:r>
      <w:r>
        <w:rPr>
          <w:iCs/>
          <w:i/>
        </w:rPr>
        <w:t xml:space="preserve">Journal of Asian Medical Sciences</w:t>
      </w:r>
      <w:r>
        <w:t xml:space="preserve">, 15(3), 45-58.</w:t>
      </w:r>
    </w:p>
    <w:p>
      <w:pPr>
        <w:numPr>
          <w:ilvl w:val="0"/>
          <w:numId w:val="1002"/>
        </w:numPr>
        <w:pStyle w:val="Compact"/>
      </w:pPr>
      <w:r>
        <w:t xml:space="preserve">Smirnov, V. (2021). *Integrating Traditional and Modern Physiotherapy Practices*. Almaty: Kazakh National Medical University Press.</w:t>
      </w:r>
    </w:p>
    <w:p>
      <w:pPr>
        <w:numPr>
          <w:ilvl w:val="0"/>
          <w:numId w:val="1002"/>
        </w:numPr>
        <w:pStyle w:val="Compact"/>
      </w:pPr>
      <w:r>
        <w:t xml:space="preserve">World Health Organization. (2023). *Global Report on Rehabilitation Services*. Geneva: WHO.</w:t>
      </w:r>
    </w:p>
    <w:p>
      <w:pPr>
        <w:numPr>
          <w:ilvl w:val="0"/>
          <w:numId w:val="1002"/>
        </w:numPr>
        <w:pStyle w:val="Compact"/>
      </w:pPr>
      <w:r>
        <w:t xml:space="preserve">Khanova, E. (2024). "The Impact of Sports Tourism on Healthcare Demand in Almaty."</w:t>
      </w:r>
      <w:r>
        <w:t xml:space="preserve"> </w:t>
      </w:r>
      <w:r>
        <w:rPr>
          <w:iCs/>
          <w:i/>
        </w:rPr>
        <w:t xml:space="preserve">Almaty Health Review</w:t>
      </w:r>
      <w:r>
        <w:t xml:space="preserve">, 8(1),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Kazakhstan Almaty: Bridging Traditional Practices with Modern Rehabilitation Science</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