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Traditional</w:t>
      </w:r>
      <w:r>
        <w:t xml:space="preserve"> </w:t>
      </w:r>
      <w:r>
        <w:t xml:space="preserve">Practices</w:t>
      </w:r>
      <w:r>
        <w:t xml:space="preserve"> </w:t>
      </w:r>
      <w:r>
        <w:t xml:space="preserve">with</w:t>
      </w:r>
      <w:r>
        <w:t xml:space="preserve"> </w:t>
      </w:r>
      <w:r>
        <w:t xml:space="preserve">Modern</w:t>
      </w:r>
      <w:r>
        <w:t xml:space="preserve"> </w:t>
      </w:r>
      <w:r>
        <w:t xml:space="preserve">Rehabilitation</w:t>
      </w:r>
    </w:p>
    <w:bookmarkStart w:id="29" w:name="Xb79001fc0ab1125d00d467ea9c4257f7e0f4dcf"/>
    <w:p>
      <w:pPr>
        <w:pStyle w:val="Heading1"/>
      </w:pPr>
      <w:r>
        <w:t xml:space="preserve">The Evolving Role of the Physiotherapist in Nepal Kathmandu: Bridging Traditional Practices with Modern Rehabilitation</w:t>
      </w:r>
    </w:p>
    <w:p>
      <w:pPr>
        <w:pStyle w:val="FirstParagraph"/>
      </w:pPr>
      <w:r>
        <w:rPr>
          <w:bCs/>
          <w:b/>
        </w:rPr>
        <w:t xml:space="preserve">Abstract:</w:t>
      </w:r>
      <w:r>
        <w:br/>
      </w:r>
      <w:r>
        <w:br/>
      </w:r>
      <w:r>
        <w:t xml:space="preserve">In recent years, the healthcare landscape in Nepal Kathmandu has undergone significant transformation, driven by urbanization, changing lifestyle patterns, and an aging population. This conference paper explores the critical role of the Physiotherapist within this dynamic environment. It examines how professional physiotherapy services are evolving to meet the diverse needs of patients in one of Asia’s most rapidly growing metropolitan areas. By analyzing current challenges, integrating traditional therapeutic knowledge with evidence-based practice, and addressing workforce development, this paper argues that the modern Physiotherapist is essential for sustainable public health outcomes in Nepal Kathmandu.</w:t>
      </w:r>
    </w:p>
    <w:bookmarkStart w:id="20" w:name="introduction"/>
    <w:p>
      <w:pPr>
        <w:pStyle w:val="Heading2"/>
      </w:pPr>
      <w:r>
        <w:t xml:space="preserve">1. Introduction</w:t>
      </w:r>
    </w:p>
    <w:p>
      <w:pPr>
        <w:pStyle w:val="FirstParagraph"/>
      </w:pPr>
      <w:r>
        <w:t xml:space="preserve">The capital city of Nepal, known as Kathmandu, serves as a vibrant hub of culture, commerce, and increasingly, advanced medical care. However, with rapid urbanization comes a surge in non-communicable diseases (NCDs), musculoskeletal disorders resulting from sedentary lifestyles or manual labor in difficult terrain such as the Himalayan foothills near the city limits. In this context, the role of the</w:t>
      </w:r>
      <w:r>
        <w:t xml:space="preserve"> </w:t>
      </w:r>
      <w:r>
        <w:rPr>
          <w:bCs/>
          <w:b/>
        </w:rPr>
        <w:t xml:space="preserve">Physiotherapist</w:t>
      </w:r>
      <w:r>
        <w:t xml:space="preserve"> </w:t>
      </w:r>
      <w:r>
        <w:t xml:space="preserve">has shifted from being merely a rehabilitative adjunct to becoming a primary healthcare provider and preventive health expert.</w:t>
      </w:r>
    </w:p>
    <w:p>
      <w:pPr>
        <w:pStyle w:val="BodyText"/>
      </w:pPr>
      <w:r>
        <w:t xml:space="preserve">This paper aims to dissect the current state of physiotherapy practice in</w:t>
      </w:r>
      <w:r>
        <w:t xml:space="preserve"> </w:t>
      </w:r>
      <w:r>
        <w:rPr>
          <w:bCs/>
          <w:b/>
        </w:rPr>
        <w:t xml:space="preserve">Nepal Kathmandu</w:t>
      </w:r>
      <w:r>
        <w:t xml:space="preserve">, highlighting the unique geographical, cultural, and economic factors that shape patient care. It further proposes strategies for enhancing the scope of practice for</w:t>
      </w:r>
      <w:r>
        <w:t xml:space="preserve"> </w:t>
      </w:r>
      <w:r>
        <w:rPr>
          <w:bCs/>
          <w:b/>
        </w:rPr>
        <w:t xml:space="preserve">Physiotherapists</w:t>
      </w:r>
      <w:r>
        <w:t xml:space="preserve"> </w:t>
      </w:r>
      <w:r>
        <w:t xml:space="preserve">to ensure equitable access to quality rehabilitation services.</w:t>
      </w:r>
    </w:p>
    <w:bookmarkEnd w:id="20"/>
    <w:bookmarkStart w:id="21" w:name="X7192bf4113a7bd12125add2cd5789f21fa6d4f5"/>
    <w:p>
      <w:pPr>
        <w:pStyle w:val="Heading2"/>
      </w:pPr>
      <w:r>
        <w:t xml:space="preserve">2. The Rising Burden of Disease in Nepal Kathmandu</w:t>
      </w:r>
    </w:p>
    <w:p>
      <w:pPr>
        <w:pStyle w:val="FirstParagraph"/>
      </w:pPr>
      <w:r>
        <w:t xml:space="preserve">The epidemiological transition in Nepal is evident in its capital city. Lifestyle diseases such as diabetes, hypertension, and cardiovascular conditions are on the rise. Furthermore, the high incidence of road traffic accidents (RTAs) poses a significant burden on the rehabilitation sector. In</w:t>
      </w:r>
      <w:r>
        <w:t xml:space="preserve"> </w:t>
      </w:r>
      <w:r>
        <w:rPr>
          <w:bCs/>
          <w:b/>
        </w:rPr>
        <w:t xml:space="preserve">Nepal Kathmandu</w:t>
      </w:r>
      <w:r>
        <w:t xml:space="preserve">, where infrastructure challenges persist and vehicular density is high, trauma-related injuries requiring intensive physiotherapy intervention are common.</w:t>
      </w:r>
    </w:p>
    <w:p>
      <w:pPr>
        <w:pStyle w:val="BodyText"/>
      </w:pPr>
      <w:r>
        <w:t xml:space="preserve">Additionally, an aging population presents specific geriatric needs. Conditions such as osteoarthritis, stroke sequelae (CVA), and Parkinson’s disease require long-term management that extends beyond acute hospital care. The</w:t>
      </w:r>
      <w:r>
        <w:t xml:space="preserve"> </w:t>
      </w:r>
      <w:r>
        <w:rPr>
          <w:bCs/>
          <w:b/>
        </w:rPr>
        <w:t xml:space="preserve">Physiotherapist</w:t>
      </w:r>
      <w:r>
        <w:t xml:space="preserve"> </w:t>
      </w:r>
      <w:r>
        <w:t xml:space="preserve">is uniquely positioned to provide these essential chronic disease management services, reducing the load on hospitals through community-based rehabilitation.</w:t>
      </w:r>
    </w:p>
    <w:bookmarkEnd w:id="21"/>
    <w:bookmarkStart w:id="22" w:name="X63d36805989a8ce9b23714c713fe3509a68d597"/>
    <w:p>
      <w:pPr>
        <w:pStyle w:val="Heading2"/>
      </w:pPr>
      <w:r>
        <w:t xml:space="preserve">3. Challenges Facing Physiotherapy Practice in Nepal Kathmandu</w:t>
      </w:r>
    </w:p>
    <w:p>
      <w:pPr>
        <w:pStyle w:val="FirstParagraph"/>
      </w:pPr>
      <w:r>
        <w:t xml:space="preserve">Despite the growing demand, several barriers impede the full potential of physiotherapy services in</w:t>
      </w:r>
      <w:r>
        <w:t xml:space="preserve"> </w:t>
      </w:r>
      <w:r>
        <w:rPr>
          <w:bCs/>
          <w:b/>
        </w:rPr>
        <w:t xml:space="preserve">Nepal Kathmandu</w:t>
      </w:r>
      <w:r>
        <w:t xml:space="preserve">:</w:t>
      </w:r>
    </w:p>
    <w:p>
      <w:pPr>
        <w:numPr>
          <w:ilvl w:val="0"/>
          <w:numId w:val="1001"/>
        </w:numPr>
        <w:pStyle w:val="Compact"/>
      </w:pPr>
      <w:r>
        <w:rPr>
          <w:bCs/>
          <w:b/>
        </w:rPr>
        <w:t xml:space="preserve">Awareness and Recognition:</w:t>
      </w:r>
      <w:r>
        <w:t xml:space="preserve"> </w:t>
      </w:r>
      <w:r>
        <w:t xml:space="preserve">There remains a significant gap in public understanding regarding what a</w:t>
      </w:r>
      <w:r>
        <w:t xml:space="preserve"> </w:t>
      </w:r>
      <w:r>
        <w:rPr>
          <w:bCs/>
          <w:b/>
        </w:rPr>
        <w:t xml:space="preserve">Physiotherapist</w:t>
      </w:r>
      <w:r>
        <w:t xml:space="preserve"> </w:t>
      </w:r>
      <w:r>
        <w:t xml:space="preserve">does. Many patients still seek treatment only after surgical intervention, viewing physiotherapy as secondary or optional rather than integral to recovery.</w:t>
      </w:r>
    </w:p>
    <w:p>
      <w:pPr>
        <w:numPr>
          <w:ilvl w:val="0"/>
          <w:numId w:val="1001"/>
        </w:numPr>
        <w:pStyle w:val="Compact"/>
      </w:pPr>
      <w:r>
        <w:rPr>
          <w:bCs/>
          <w:b/>
        </w:rPr>
        <w:t xml:space="preserve">Cultural Integration:</w:t>
      </w:r>
      <w:r>
        <w:t xml:space="preserve"> </w:t>
      </w:r>
      <w:r>
        <w:t xml:space="preserve">Traditional healing practices remain popular. While respecting these traditions, it is crucial to integrate evidence-based</w:t>
      </w:r>
      <w:r>
        <w:t xml:space="preserve"> </w:t>
      </w:r>
      <w:r>
        <w:rPr>
          <w:bCs/>
          <w:b/>
        </w:rPr>
        <w:t xml:space="preserve">Physiotherapist</w:t>
      </w:r>
      <w:r>
        <w:t xml:space="preserve"> </w:t>
      </w:r>
      <w:r>
        <w:t xml:space="preserve">interventions with local cultural beliefs about health and body mechanics without compromising clinical efficacy.</w:t>
      </w:r>
    </w:p>
    <w:p>
      <w:pPr>
        <w:numPr>
          <w:ilvl w:val="0"/>
          <w:numId w:val="1001"/>
        </w:numPr>
        <w:pStyle w:val="Compact"/>
      </w:pPr>
      <w:r>
        <w:rPr>
          <w:bCs/>
          <w:b/>
        </w:rPr>
        <w:t xml:space="preserve">Economic Barriers:</w:t>
      </w:r>
      <w:r>
        <w:t xml:space="preserve"> </w:t>
      </w:r>
      <w:r>
        <w:t xml:space="preserve">A large portion of the population in</w:t>
      </w:r>
    </w:p>
    <w:p>
      <w:pPr>
        <w:numPr>
          <w:ilvl w:val="0"/>
          <w:numId w:val="1000"/>
        </w:numPr>
        <w:pStyle w:val="Compact"/>
      </w:pPr>
      <w:r>
        <w:t xml:space="preserve">Nepal Kathmandu</w:t>
      </w:r>
    </w:p>
    <w:p>
      <w:pPr>
        <w:numPr>
          <w:ilvl w:val="0"/>
          <w:numId w:val="1001"/>
        </w:numPr>
        <w:pStyle w:val="Compact"/>
      </w:pPr>
      <w:r>
        <w:br/>
      </w:r>
      <w:r>
        <w:rPr>
          <w:bCs/>
          <w:b/>
        </w:rPr>
        <w:t xml:space="preserve">Spatial Disparities:</w:t>
      </w:r>
      <w:r>
        <w:t xml:space="preserve"> </w:t>
      </w:r>
      <w:r>
        <w:t xml:space="preserve">While many specialized centers exist within the central valleys, rural fringes of Kathmandu and surrounding districts often lack access to qualified</w:t>
      </w:r>
      <w:r>
        <w:t xml:space="preserve"> </w:t>
      </w:r>
      <w:r>
        <w:rPr>
          <w:bCs/>
          <w:b/>
        </w:rPr>
        <w:t xml:space="preserve">Physiotherapist</w:t>
      </w:r>
      <w:r>
        <w:t xml:space="preserve"> </w:t>
      </w:r>
      <w:r>
        <w:t xml:space="preserve">personnel.</w:t>
      </w:r>
    </w:p>
    <w:bookmarkEnd w:id="22"/>
    <w:bookmarkStart w:id="26" w:name="X1a6e65ea9330ba8210e1395fc6eb8396b7ce085"/>
    <w:p>
      <w:pPr>
        <w:pStyle w:val="Heading2"/>
      </w:pPr>
      <w:r>
        <w:t xml:space="preserve">4. Strategies for Enhancing Physiotherapy Services</w:t>
      </w:r>
    </w:p>
    <w:bookmarkStart w:id="23" w:name="education-and-professional-development"/>
    <w:p>
      <w:pPr>
        <w:pStyle w:val="Heading3"/>
      </w:pPr>
      <w:r>
        <w:t xml:space="preserve">4.1 Education and Professional Development</w:t>
      </w:r>
    </w:p>
    <w:p>
      <w:pPr>
        <w:pStyle w:val="FirstParagraph"/>
      </w:pPr>
      <w:r>
        <w:br/>
      </w:r>
      <w:r>
        <w:t xml:space="preserve">The quality of care delivered by a</w:t>
      </w:r>
      <w:r>
        <w:t xml:space="preserve"> </w:t>
      </w:r>
      <w:r>
        <w:rPr>
          <w:bCs/>
          <w:b/>
        </w:rPr>
        <w:t xml:space="preserve">Physiotherapist</w:t>
      </w:r>
      <w:r>
        <w:br/>
      </w:r>
    </w:p>
    <w:bookmarkEnd w:id="23"/>
    <w:bookmarkStart w:id="24" w:name="community-based-rehabilitation-cbr"/>
    <w:p>
      <w:pPr>
        <w:pStyle w:val="Heading3"/>
      </w:pPr>
      <w:r>
        <w:t xml:space="preserve">4.2 Community-Based Rehabilitation (CBR)</w:t>
      </w:r>
    </w:p>
    <w:p>
      <w:pPr>
        <w:pStyle w:val="FirstParagraph"/>
      </w:pPr>
      <w:r>
        <w:br/>
      </w:r>
      <w:r>
        <w:t xml:space="preserve">To address accessibility issues, a CBR model should be expanded across</w:t>
      </w:r>
      <w:r>
        <w:t xml:space="preserve"> </w:t>
      </w:r>
      <w:r>
        <w:rPr>
          <w:bCs/>
          <w:b/>
        </w:rPr>
        <w:t xml:space="preserve">Nepal Kathmandu</w:t>
      </w:r>
      <w:r>
        <w:t xml:space="preserve">. This involves training community health workers to assist</w:t>
      </w:r>
      <w:r>
        <w:t xml:space="preserve"> </w:t>
      </w:r>
      <w:r>
        <w:rPr>
          <w:bCs/>
          <w:b/>
        </w:rPr>
        <w:t xml:space="preserve">Physiotherapists</w:t>
      </w:r>
      <w:r>
        <w:t xml:space="preserve"> </w:t>
      </w:r>
      <w:r>
        <w:t xml:space="preserve">in delivering basic exercises and education at the household level. This approach is particularly effective for post-stroke patients and those with mobility limitations who cannot frequently visit urban clinics.</w:t>
      </w:r>
      <w:r>
        <w:br/>
      </w:r>
      <w:r>
        <w:br/>
      </w:r>
    </w:p>
    <w:bookmarkEnd w:id="24"/>
    <w:bookmarkStart w:id="25" w:name="public-private-partnerships"/>
    <w:p>
      <w:pPr>
        <w:pStyle w:val="Heading3"/>
      </w:pPr>
      <w:r>
        <w:t xml:space="preserve">4.3 Public-Private Partnerships</w:t>
      </w:r>
    </w:p>
    <w:p>
      <w:pPr>
        <w:pStyle w:val="FirstParagraph"/>
      </w:pPr>
      <w:r>
        <w:br/>
      </w:r>
      <w:r>
        <w:t xml:space="preserve">Governments in</w:t>
      </w:r>
      <w:r>
        <w:t xml:space="preserve"> </w:t>
      </w:r>
      <w:r>
        <w:rPr>
          <w:bCs/>
          <w:b/>
        </w:rPr>
        <w:t xml:space="preserve">Nepal Kathmandu</w:t>
      </w:r>
      <w:r>
        <w:t xml:space="preserve"> </w:t>
      </w:r>
      <w:r>
        <w:t xml:space="preserve">should explore partnerships with private hospitals to subsidize physiotherapy costs for low-income families. Insurance schemes can also be adapted to cover outpatient physiotherapy sessions, recognizing them as a cost-saving measure by preventing surgical interventions.</w:t>
      </w:r>
      <w:r>
        <w:br/>
      </w:r>
      <w:r>
        <w:br/>
      </w:r>
    </w:p>
    <w:bookmarkEnd w:id="25"/>
    <w:bookmarkEnd w:id="26"/>
    <w:bookmarkStart w:id="27" w:name="X86256271c2b975e6845f3a5f44972fa789137ae"/>
    <w:p>
      <w:pPr>
        <w:pStyle w:val="Heading2"/>
      </w:pPr>
      <w:r>
        <w:t xml:space="preserve">5. The Role of Technology and Tele-Rehabilitation</w:t>
      </w:r>
    </w:p>
    <w:p>
      <w:pPr>
        <w:pStyle w:val="FirstParagraph"/>
      </w:pPr>
      <w:r>
        <w:br/>
      </w:r>
      <w:r>
        <w:t xml:space="preserve">With high smartphone penetration in</w:t>
      </w:r>
      <w:r>
        <w:t xml:space="preserve"> </w:t>
      </w:r>
      <w:r>
        <w:rPr>
          <w:bCs/>
          <w:b/>
        </w:rPr>
        <w:t xml:space="preserve">Nepal Kathmandu</w:t>
      </w:r>
      <w:r>
        <w:t xml:space="preserve">, tele-rehabilitation offers a promising avenue for expanding the reach of the</w:t>
      </w:r>
      <w:r>
        <w:t xml:space="preserve"> </w:t>
      </w:r>
      <w:r>
        <w:rPr>
          <w:bCs/>
          <w:b/>
        </w:rPr>
        <w:t xml:space="preserve">Physiotherapist</w:t>
      </w:r>
      <w:r>
        <w:t xml:space="preserve">. Digital platforms can facilitate remote consultations, guided exercise programs, and progress monitoring. This technology is especially useful for follow-up care after hospital discharge, ensuring continuity of treatment while minimizing travel costs for patients.</w:t>
      </w:r>
      <w:r>
        <w:br/>
      </w:r>
      <w:r>
        <w:br/>
      </w:r>
    </w:p>
    <w:bookmarkEnd w:id="27"/>
    <w:bookmarkStart w:id="28" w:name="conclusion"/>
    <w:p>
      <w:pPr>
        <w:pStyle w:val="Heading2"/>
      </w:pPr>
      <w:r>
        <w:t xml:space="preserve">6. Conclusion</w:t>
      </w:r>
    </w:p>
    <w:p>
      <w:pPr>
        <w:pStyle w:val="FirstParagraph"/>
      </w:pPr>
      <w:r>
        <w:br/>
      </w:r>
      <w:r>
        <w:t xml:space="preserve">The future of healthcare in</w:t>
      </w:r>
      <w:r>
        <w:t xml:space="preserve"> </w:t>
      </w:r>
      <w:r>
        <w:rPr>
          <w:bCs/>
          <w:b/>
        </w:rPr>
        <w:t xml:space="preserve">Nepal Kathmandu</w:t>
      </w:r>
      <w:r>
        <w:t xml:space="preserve"> </w:t>
      </w:r>
      <w:r>
        <w:t xml:space="preserve">relies on a multidisciplinary approach where the</w:t>
      </w:r>
      <w:r>
        <w:t xml:space="preserve"> </w:t>
      </w:r>
      <w:r>
        <w:rPr>
          <w:bCs/>
          <w:b/>
        </w:rPr>
        <w:t xml:space="preserve">Physiotherapist</w:t>
      </w:r>
      <w:r>
        <w:t xml:space="preserve">Physiotherapist to transform lives across</w:t>
      </w:r>
      <w:r>
        <w:t xml:space="preserve"> </w:t>
      </w:r>
      <w:r>
        <w:rPr>
          <w:bCs/>
          <w:b/>
        </w:rPr>
        <w:t xml:space="preserve">Nepal Kathmandu</w:t>
      </w:r>
      <w:r>
        <w:t xml:space="preserve">, ensuring healthier communities for generations to come.</w:t>
      </w:r>
      <w:r>
        <w:br/>
      </w:r>
      <w:r>
        <w:br/>
      </w:r>
    </w:p>
    <w:p>
      <w:pPr>
        <w:pStyle w:val="BodyText"/>
      </w:pPr>
      <w:r>
        <w:t xml:space="preserve">Keywords:&lt; p&gt; Physiotherapist, Nepal Kathmandu, Rehabilitation Services, Community Health Tele-rehabilitation Non-Communicable Diseases Musculoskeletal Disorders Traditional Healing Integration.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Nepal Kathmandu: Bridging Traditional Practices with Modern Rehabilitation</dc:title>
  <dc:creator/>
  <dc:language>en</dc:language>
  <cp:keywords/>
  <dcterms:created xsi:type="dcterms:W3CDTF">2026-07-29T12:07:17Z</dcterms:created>
  <dcterms:modified xsi:type="dcterms:W3CDTF">2026-07-29T12:07:17Z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