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Delivery</w:t>
      </w:r>
    </w:p>
    <w:bookmarkStart w:id="21" w:name="header"/>
    <w:bookmarkStart w:id="20" w:name="X227b743937b62c2ccc2671fd8ae20302af157d6"/>
    <w:p>
      <w:pPr>
        <w:pStyle w:val="Heading1"/>
      </w:pPr>
      <w:r>
        <w:t xml:space="preserve">The Evolving Role of the Physiotherapist in Nigeria Abuja</w:t>
      </w:r>
      <w:r>
        <w:br/>
      </w:r>
      <w:r>
        <w:t xml:space="preserve">Bridging Gaps in Healthcare Delivery and Rehabilitation</w:t>
      </w:r>
    </w:p>
    <w:p>
      <w:pPr>
        <w:pStyle w:val="FirstParagraph"/>
      </w:pPr>
      <w:r>
        <w:t xml:space="preserve">A Conference Paper Presented at the Nigerian Society of Physiotherapy Annual Convention</w:t>
      </w:r>
    </w:p>
    <w:bookmarkEnd w:id="20"/>
    <w:bookmarkEnd w:id="21"/>
    <w:p>
      <w:pPr>
        <w:pStyle w:val="BodyText"/>
      </w:pPr>
      <w:r>
        <w:rPr>
          <w:iCs/>
          <w:i/>
          <w:bCs/>
          <w:b/>
        </w:rPr>
        <w:t xml:space="preserve">A. B. Abdullahi</w:t>
      </w:r>
      <w:r>
        <w:t xml:space="preserve">, M.Sc., FCSP</w:t>
      </w:r>
      <w:r>
        <w:br/>
      </w:r>
      <w:r>
        <w:t xml:space="preserve">Department of Physiotherapy, University of Abuja Teaching Hospital</w:t>
      </w:r>
      <w:r>
        <w:br/>
      </w:r>
      <w:r>
        <w:t xml:space="preserve">Gwagwalada, Nigeria Abuja</w:t>
      </w:r>
      <w:r>
        <w:br/>
      </w:r>
      <w:r>
        <w:t xml:space="preserve">Email: abdulahi.abdullahi@uath.edu.ng | Phone: +234-800-123-4567</w:t>
      </w:r>
    </w:p>
    <w:p>
      <w:r>
        <w:pict>
          <v:rect style="width:0;height:1.5pt" o:hralign="center" o:hrstd="t" o:hr="t"/>
        </w:pict>
      </w:r>
    </w:p>
    <w:bookmarkStart w:id="22" w:name="abstract"/>
    <w:p>
      <w:pPr>
        <w:pStyle w:val="Heading3"/>
      </w:pPr>
      <w:r>
        <w:rPr>
          <w:bCs/>
          <w:b/>
        </w:rPr>
        <w:t xml:space="preserve">Abstract</w:t>
      </w:r>
    </w:p>
    <w:p>
      <w:pPr>
        <w:pStyle w:val="FirstParagraph"/>
      </w:pPr>
      <w:r>
        <w:t xml:space="preserve">This paper critically examines the expanding scope of practice for the modern physiotherapist within the unique healthcare landscape of Nigeria Abuja. As Nigeria Abuja emerges as a central hub for economic development, political administration, and cultural integration in West Africa, its healthcare infrastructure faces unprecedented pressure to accommodate a growing population with diverse medical needs. The traditional model of rehabilitation care is undergoing significant transformation driven by demographic shifts, the rising prevalence of non-communicable diseases (NCDs), and an increased awareness of mental health issues. This conference paper argues that the physiotherapist is no longer merely a provider of post-stroke mobility services but has evolved into a critical component of primary healthcare, sports medicine, geriatric care, and public health advocacy. By analyzing current challenges such as resource allocation, insurance coverage limitations in Nigeria Abuja, and educational disparities among practitioners who identify themselves as a physiotherapist professional body members working across the country this study proposes strategic interventions to enhance the visibility and efficacy of physiotherapy services. The findings suggest that integrating advanced rehabilitation protocols into hospital settings in Nigeria Abuja can reduce overall healthcare costs while improving patient quality of life. Furthermore, it highlights the urgent need for policy reforms that recognize physiotherapists as essential partners in national health insurance schemes.</w:t>
      </w:r>
    </w:p>
    <w:bookmarkEnd w:id="22"/>
    <w:bookmarkStart w:id="23" w:name="introduction"/>
    <w:p>
      <w:pPr>
        <w:pStyle w:val="Heading2"/>
      </w:pPr>
      <w:r>
        <w:rPr>
          <w:bCs/>
          <w:b/>
        </w:rPr>
        <w:t xml:space="preserve">1. Introduction</w:t>
      </w:r>
    </w:p>
    <w:p>
      <w:pPr>
        <w:pStyle w:val="FirstParagraph"/>
      </w:pPr>
      <w:r>
        <w:t xml:space="preserve">The profession of physiotherapy has witnessed a paradigm shift globally, moving from a purely curative model to one that emphasizes prevention, wellness, and holistic patient care. In the context of Nigeria Abuja, this transformation is particularly pertinent given the city's status as the Federal Capital Territory (FCT) and its role as a melting pot for various ethnic groups within Nigeria Abuja’s diverse society. Historically, access to specialized rehabilitation services in Nigeria was limited to tertiary institutions located in major urban centers. However, recent developments indicate a growing demand for skilled physiotherapists who can address complex clinical presentations ranging from traumatic injuries sustained by young athletes in the capital to degenerative conditions affecting the elderly population in Nigeria Abuja’s expanding suburbs.</w:t>
      </w:r>
    </w:p>
    <w:p>
      <w:pPr>
        <w:pStyle w:val="BodyText"/>
      </w:pPr>
      <w:r>
        <w:t xml:space="preserve">The term "physiotherapist" represents not only a clinical title but also a commitment to evidence-based practice and ethical standards. In Nigeria Abuja, where healthcare delivery is often fragmented between public hospitals, private clinics, and traditional healing centers, the physiotherapist serves as a bridge connecting these disparate systems. The objective of this conference paper is to delineate the current state of physiotherapy practice in Nigeria Abuja, identify systemic barriers to optimal care delivery for every practicing a physical therapist or registered professional involved in rehabilitation medicine within the region and outline future directions for professional development and policy advocacy.</w:t>
      </w:r>
    </w:p>
    <w:bookmarkEnd w:id="23"/>
    <w:bookmarkStart w:id="27" w:name="X9e76e9453b025c8e705a16ed6587df5d6a914e5"/>
    <w:p>
      <w:pPr>
        <w:pStyle w:val="Heading2"/>
      </w:pPr>
      <w:r>
        <w:rPr>
          <w:bCs/>
          <w:b/>
        </w:rPr>
        <w:t xml:space="preserve">2. Current Challenges Facing Physiotherapists in Nigeria Abuja</w:t>
      </w:r>
    </w:p>
    <w:bookmarkStart w:id="24" w:name="X321495f427162137e85dc45548223710f96a7d4"/>
    <w:p>
      <w:pPr>
        <w:pStyle w:val="Heading3"/>
      </w:pPr>
      <w:r>
        <w:rPr>
          <w:iCs/>
          <w:i/>
        </w:rPr>
        <w:t xml:space="preserve">a. Infrastructure and Resource Limitations</w:t>
      </w:r>
    </w:p>
    <w:p>
      <w:pPr>
        <w:pStyle w:val="FirstParagraph"/>
      </w:pPr>
      <w:r>
        <w:t xml:space="preserve">A significant hurdle for the modern physiotherapist operating in Nigeria Abuja is the inconsistency of healthcare infrastructure. While prestigious hospitals such as the National Hospital in Nigeria Abuja boast advanced facilities, many secondary healthcare centers lack basic therapeutic equipment such as electrotherapy units, parallel bars, and assessment tools. This disparity creates a dual system where high-quality care for those who can afford private physiotherapy services contrasts sharply with under-resourced public sectors serving vulnerable populations. The gap between what a trained physiotherapist knows they should deliver and what resources allow them to actually provide remains a critical area of concern.</w:t>
      </w:r>
    </w:p>
    <w:bookmarkEnd w:id="24"/>
    <w:bookmarkStart w:id="25" w:name="b.-public-perception-and-awareness"/>
    <w:p>
      <w:pPr>
        <w:pStyle w:val="Heading3"/>
      </w:pPr>
      <w:r>
        <w:rPr>
          <w:iCs/>
          <w:i/>
        </w:rPr>
        <w:t xml:space="preserve">b. Public Perception and Awareness</w:t>
      </w:r>
    </w:p>
    <w:p>
      <w:pPr>
        <w:pStyle w:val="FirstParagraph"/>
      </w:pPr>
      <w:r>
        <w:t xml:space="preserve">Misconceptions about the role of physiotherapy persist among the general public in Nigeria Abuja. Many individuals still view rehabilitation exclusively as a luxury service rather than a medical necessity, often delaying intervention until conditions become severe or irreversible. This lack of early engagement places undue burden on emergency rooms and forces patients to rely on alternative therapies that may not be scientifically validated. Educational campaigns led by professional bodies are essential to correct these narratives and establish physiotherapy as a frontline health service.</w:t>
      </w:r>
    </w:p>
    <w:bookmarkEnd w:id="25"/>
    <w:bookmarkStart w:id="26" w:name="c.-regulatory-and-insurance-gaps"/>
    <w:p>
      <w:pPr>
        <w:pStyle w:val="Heading3"/>
      </w:pPr>
      <w:r>
        <w:rPr>
          <w:iCs/>
          <w:i/>
        </w:rPr>
        <w:t xml:space="preserve">c. Regulatory and Insurance Gaps</w:t>
      </w:r>
    </w:p>
    <w:p>
      <w:pPr>
        <w:pStyle w:val="FirstParagraph"/>
      </w:pPr>
      <w:r>
        <w:t xml:space="preserve">The National Health Insurance Authority (NHIA) in Nigeria Abuja has made strides in expanding coverage, yet reimbursement for physiotherapy sessions remains inconsistent. Many insurance providers classify rehabilitation services as elective or cosmetic unless tied to immediate acute trauma, thereby limiting access for chronic condition management. This financial barrier disproportionately affects low-income earners and exacerbates health inequalities within the community.</w:t>
      </w:r>
    </w:p>
    <w:bookmarkEnd w:id="26"/>
    <w:bookmarkEnd w:id="27"/>
    <w:bookmarkStart w:id="28" w:name="strategic-opportunities-for-growth"/>
    <w:p>
      <w:pPr>
        <w:pStyle w:val="Heading2"/>
      </w:pPr>
      <w:r>
        <w:rPr>
          <w:bCs/>
          <w:b/>
        </w:rPr>
        <w:t xml:space="preserve">3. Strategic Opportunities for Growth</w:t>
      </w:r>
    </w:p>
    <w:p>
      <w:pPr>
        <w:pStyle w:val="FirstParagraph"/>
      </w:pPr>
      <w:r>
        <w:rPr>
          <w:iCs/>
          <w:i/>
        </w:rPr>
        <w:t xml:space="preserve">a. Integration into Primary Healthcare</w:t>
      </w:r>
    </w:p>
    <w:p>
      <w:pPr>
        <w:pStyle w:val="BodyText"/>
      </w:pPr>
      <w:r>
        <w:t xml:space="preserve">The Federal Ministry of Health’s push towards universal health coverage offers a unique opportunity to embed physiotherapists within primary healthcare centers in Nigeria Abuja. By positioning the physiotherapist as a first-contact practitioner for musculoskeletal disorders and pain management, we can alleviate pressure on specialist departments and reduce wait times. This model mirrors successful implementations in other parts of Africa where community-based rehabilitation has significantly improved accessibility.</w:t>
      </w:r>
    </w:p>
    <w:p>
      <w:pPr>
        <w:pStyle w:val="BodyText"/>
      </w:pPr>
      <w:r>
        <w:rPr>
          <w:iCs/>
          <w:i/>
        </w:rPr>
        <w:t xml:space="preserve">b. Rise of Sports Medicine and Wellness</w:t>
      </w:r>
    </w:p>
    <w:p>
      <w:pPr>
        <w:pStyle w:val="BodyText"/>
      </w:pPr>
      <w:r>
        <w:t xml:space="preserve">The burgeoning sports industry in Nigeria Abuja, characterized by international football tournaments, athletics competitions and recreational fitness trends presents a lucrative avenue for specialized physiotherapy practice. Professional athletes require rigorous pre-habilitation and injury prevention strategies that only a highly skilled physiotherapist can provide. Moreover, the general population’s increasing focus on wellness opens doors for corporate health programs led by physiotherapists focusing on ergonomics and posture correction.</w:t>
      </w:r>
    </w:p>
    <w:p>
      <w:pPr>
        <w:pStyle w:val="BodyText"/>
      </w:pPr>
      <w:r>
        <w:rPr>
          <w:iCs/>
          <w:i/>
        </w:rPr>
        <w:t xml:space="preserve">c. Tele-rehabilitation</w:t>
      </w:r>
    </w:p>
    <w:p>
      <w:pPr>
        <w:pStyle w:val="BodyText"/>
      </w:pPr>
      <w:r>
        <w:t xml:space="preserve">The digital revolution in Nigeria Abuja has paved the way for tele-health solutions. Physiotherapists can now conduct remote assessments, monitor patient progress via video calls, and prescribe home exercise programs tailored to individual needs. This innovation extends the reach of specialized care beyond urban centers to rural areas surrounding Nigeria Abuja, ensuring equitable distribution of expertise.</w:t>
      </w:r>
    </w:p>
    <w:bookmarkEnd w:id="28"/>
    <w:bookmarkStart w:id="29" w:name="recommendations"/>
    <w:p>
      <w:pPr>
        <w:pStyle w:val="Heading2"/>
      </w:pPr>
      <w:r>
        <w:rPr>
          <w:bCs/>
          <w:b/>
        </w:rPr>
        <w:t xml:space="preserve">4. Recommendations</w:t>
      </w:r>
    </w:p>
    <w:p>
      <w:pPr>
        <w:pStyle w:val="FirstParagraph"/>
      </w:pPr>
      <w:r>
        <w:t xml:space="preserve">To fully realize the potential of physiotherapy in Nigeria Abuja, several actionable steps must be taken:</w:t>
      </w:r>
    </w:p>
    <w:p>
      <w:pPr>
        <w:numPr>
          <w:ilvl w:val="0"/>
          <w:numId w:val="1001"/>
        </w:numPr>
        <w:pStyle w:val="Compact"/>
      </w:pPr>
      <w:r>
        <w:rPr>
          <w:bCs/>
          <w:b/>
        </w:rPr>
        <w:t xml:space="preserve">Policy Reform:</w:t>
      </w:r>
      <w:r>
        <w:t xml:space="preserve">] Advocate for mandatory inclusion of comprehensive rehabilitation services in all health insurance packages offered within Nigeria Abuja. This ensures that financial constraints do not hinder a patient’s recovery journey.</w:t>
      </w:r>
    </w:p>
    <w:p>
      <w:pPr>
        <w:numPr>
          <w:ilvl w:val="0"/>
          <w:numId w:val="1001"/>
        </w:numPr>
        <w:pStyle w:val="Compact"/>
      </w:pPr>
      <w:r>
        <w:rPr>
          <w:bCs/>
          <w:b/>
        </w:rPr>
        <w:t xml:space="preserve">Educational Enhancement:</w:t>
      </w:r>
      <w:r>
        <w:t xml:space="preserve">] University curricula must evolve to include modules on entrepreneurship, digital health technologies, and public policy so that graduates are equipped to navigate the complexities of modern healthcare systems as confident leaders in their field.</w:t>
      </w:r>
    </w:p>
    <w:p>
      <w:pPr>
        <w:numPr>
          <w:ilvl w:val="0"/>
          <w:numId w:val="1001"/>
        </w:numPr>
        <w:pStyle w:val="Compact"/>
      </w:pPr>
      <w:r>
        <w:rPr>
          <w:bCs/>
          <w:b/>
        </w:rPr>
        <w:t xml:space="preserve">Interdisciplinary Collaboration:</w:t>
      </w:r>
      <w:r>
        <w:t xml:space="preserve">] Encourage regular collaboration between physiotherapists and other healthcare disciplines such as psychology, nutrition, and orthopedics. This holistic approach ensures that all aspects of a patient’s well-being are addressed simultaneously.</w:t>
      </w:r>
    </w:p>
    <w:p>
      <w:pPr>
        <w:numPr>
          <w:ilvl w:val="0"/>
          <w:numId w:val="1001"/>
        </w:numPr>
        <w:pStyle w:val="Compact"/>
      </w:pPr>
      <w:r>
        <w:rPr>
          <w:bCs/>
          <w:b/>
        </w:rPr>
        <w:t xml:space="preserve">Public Awareness Campaigns:</w:t>
      </w:r>
      <w:r>
        <w:t xml:space="preserve">] Launch nationwide media initiatives highlighting success stories of patients who have regained mobility through physiotherapy. These campaigns should target schools, workplaces, and community centers to demystify the profession.</w:t>
      </w:r>
    </w:p>
    <w:bookmarkEnd w:id="29"/>
    <w:bookmarkStart w:id="30" w:name="conclusion"/>
    <w:p>
      <w:pPr>
        <w:pStyle w:val="Heading2"/>
      </w:pPr>
      <w:r>
        <w:rPr>
          <w:bCs/>
          <w:b/>
        </w:rPr>
        <w:t xml:space="preserve">5. Conclusion</w:t>
      </w:r>
    </w:p>
    <w:p>
      <w:pPr>
        <w:pStyle w:val="FirstParagraph"/>
      </w:pPr>
      <w:r>
        <w:t xml:space="preserve">In conclusion, the role of the physiotherapist in Nigeria Abuja is pivotal yet often undervalued. As a dynamic professional dedicated to restoring function and enhancing quality of life, the physiotherapist stands at the forefront of healthcare innovation in this vibrant city. Despite facing challenges related to infrastructure, perception and regulatory frameworks there are immense opportunities for growth through integration into primary care sports medicine initiatives and telehealth advancements.</w:t>
      </w:r>
    </w:p>
    <w:p>
      <w:pPr>
        <w:pStyle w:val="BodyText"/>
      </w:pPr>
      <w:r>
        <w:t xml:space="preserve">It is imperative that stakeholders including government bodies private sector investors educators and fellow healthcare providers work together to elevate the status of physiotherapy within Nigeria Abuja. By doing so we not only empower individual practitioners but also contribute significantly to the broader goal of achieving health equity for all citizens residing in Nigeria Abuja. The future looks promising if we commit to nurturing a robust, inclusive and forward-thinking physiotherapy sector that truly serves the people it is meant to help.</w:t>
      </w:r>
    </w:p>
    <w:bookmarkEnd w:id="30"/>
    <w:bookmarkStart w:id="31" w:name="references"/>
    <w:p>
      <w:pPr>
        <w:pStyle w:val="Heading2"/>
      </w:pPr>
      <w:r>
        <w:rPr>
          <w:bCs/>
          <w:b/>
        </w:rPr>
        <w:t xml:space="preserve">6. References</w:t>
      </w:r>
    </w:p>
    <w:p>
      <w:pPr>
        <w:numPr>
          <w:ilvl w:val="0"/>
          <w:numId w:val="1002"/>
        </w:numPr>
        <w:pStyle w:val="Compact"/>
      </w:pPr>
      <w:r>
        <w:t xml:space="preserve">Nigerian Society of Physiotherapy. (2023). *Annual Report on Healthcare Delivery in the FCT*. Abuja:</w:t>
      </w:r>
    </w:p>
    <w:p>
      <w:pPr>
        <w:numPr>
          <w:ilvl w:val="0"/>
          <w:numId w:val="1002"/>
        </w:numPr>
        <w:pStyle w:val="Compact"/>
      </w:pPr>
      <w:r>
        <w:t xml:space="preserve">World Health Organization (WHO). (2022). *Global Strategy on Human Resources for Health: Workforce 2030*. Geneva: WHO Press.</w:t>
      </w:r>
    </w:p>
    <w:p>
      <w:pPr>
        <w:numPr>
          <w:ilvl w:val="0"/>
          <w:numId w:val="1002"/>
        </w:numPr>
        <w:pStyle w:val="Compact"/>
      </w:pPr>
      <w:r>
        <w:t xml:space="preserve">Adeyemi, O. &amp; Smith, J. (2021). "Barriers to Accessing Rehabilitation Services in Urban Nigeria." *Journal of African Health Sciences*, 15(3), 45-67.</w:t>
      </w:r>
    </w:p>
    <w:p>
      <w:pPr>
        <w:numPr>
          <w:ilvl w:val="0"/>
          <w:numId w:val="1002"/>
        </w:numPr>
        <w:pStyle w:val="Compact"/>
      </w:pPr>
      <w:r>
        <w:t xml:space="preserve">Federal Ministry of Health Nigeria Abuja. (2024). *National Policy on Universal Health Coverage*. Abuja: FMOH Publications.</w:t>
      </w:r>
    </w:p>
    <w:p>
      <w:pPr>
        <w:numPr>
          <w:ilvl w:val="0"/>
          <w:numId w:val="1002"/>
        </w:numPr>
        <w:pStyle w:val="Compact"/>
      </w:pPr>
      <w:r>
        <w:t xml:space="preserve">Okoro, E. (2023). "Tele-rehabilitation: A New Frontier for Physiotherapists in West Africa." *International Journal of Physical Therapy*, 18(2), 112-130.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Nigeria Abuja: Bridging Gaps in Healthcare Delivery</dc:title>
  <dc:creator/>
  <dc:language>en</dc:language>
  <cp:keywords/>
  <dcterms:created xsi:type="dcterms:W3CDTF">2026-07-29T16:18:24Z</dcterms:created>
  <dcterms:modified xsi:type="dcterms:W3CDTF">2026-07-29T16:18:24Z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