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Singapore</w:t>
      </w:r>
    </w:p>
    <w:p>
      <w:pPr>
        <w:pStyle w:val="FirstParagraph"/>
      </w:pPr>
      <w:r>
        <w:t xml:space="preserve">```html</w:t>
      </w:r>
    </w:p>
    <w:bookmarkStart w:id="29" w:name="Xc7afe0408e4d41a194a1cddc0b6efea4906f790"/>
    <w:p>
      <w:pPr>
        <w:pStyle w:val="Heading1"/>
      </w:pPr>
      <w:r>
        <w:t xml:space="preserve">The Evolving Role of the Physiotherapist in the Healthcare Ecosystem of Singapore</w:t>
      </w:r>
    </w:p>
    <w:p>
      <w:pPr>
        <w:pStyle w:val="FirstParagraph"/>
      </w:pPr>
      <w:r>
        <w:rPr>
          <w:bCs/>
          <w:b/>
        </w:rPr>
        <w:t xml:space="preserve">Author:</w:t>
      </w:r>
      <w:r>
        <w:t xml:space="preserve"> </w:t>
      </w:r>
      <w:r>
        <w:t xml:space="preserve">Dr. Alan Tan</w:t>
      </w:r>
      <w:r>
        <w:br/>
      </w:r>
      <w:r>
        <w:rPr>
          <w:iCs/>
          <w:i/>
        </w:rPr>
        <w:t xml:space="preserve">Singapore Institute of Health Sciences, Singapore</w:t>
      </w:r>
    </w:p>
    <w:bookmarkStart w:id="20" w:name="abstract"/>
    <w:p>
      <w:pPr>
        <w:pStyle w:val="Heading2"/>
      </w:pPr>
      <w:r>
        <w:rPr>
          <w:bCs/>
          <w:b/>
        </w:rPr>
        <w:t xml:space="preserve">Abstract</w:t>
      </w:r>
    </w:p>
    <w:p>
      <w:pPr>
        <w:pStyle w:val="FirstParagraph"/>
      </w:pPr>
      <w:r>
        <w:t xml:space="preserve">This conference paper examines the critical and expanding role of the</w:t>
      </w:r>
      <w:r>
        <w:t xml:space="preserve"> </w:t>
      </w:r>
      <w:r>
        <w:rPr>
          <w:bCs/>
          <w:b/>
        </w:rPr>
        <w:t xml:space="preserve">Physiotherapist</w:t>
      </w:r>
      <w:r>
        <w:t xml:space="preserve"> </w:t>
      </w:r>
      <w:r>
        <w:t xml:space="preserve">within the public and private healthcare sectors of</w:t>
      </w:r>
      <w:r>
        <w:t xml:space="preserve"> </w:t>
      </w:r>
      <w:r>
        <w:rPr>
          <w:bCs/>
          <w:b/>
        </w:rPr>
        <w:t xml:space="preserve">Sing Singapore</w:t>
      </w:r>
      <w:r>
        <w:t xml:space="preserve">. As an aging society, Singapore faces unique demographic challenges that necessitate a shift from reactive medical treatment to proactive rehabilitation and preventive care. This document explores the regulatory framework established by the Allied Health Professions Council (AHPC), the integration of technology in physiotherapy practices, and the strategic importance of</w:t>
      </w:r>
      <w:r>
        <w:t xml:space="preserve"> </w:t>
      </w:r>
      <w:r>
        <w:rPr>
          <w:bCs/>
          <w:b/>
        </w:rPr>
        <w:t xml:space="preserve">Physiotherapist</w:t>
      </w:r>
      <w:r>
        <w:t xml:space="preserve"> </w:t>
      </w:r>
      <w:r>
        <w:t xml:space="preserve">interventions in managing non-communicable diseases. By analyzing current trends and future projections, this paper argues for enhanced interprofessional collaboration to optimize patient outcomes in</w:t>
      </w:r>
      <w:r>
        <w:t xml:space="preserve"> </w:t>
      </w:r>
      <w:r>
        <w:rPr>
          <w:bCs/>
          <w:b/>
        </w:rPr>
        <w:t xml:space="preserve">Singapore</w:t>
      </w:r>
      <w:r>
        <w:t xml:space="preserve">.</w:t>
      </w:r>
    </w:p>
    <w:bookmarkEnd w:id="20"/>
    <w:bookmarkStart w:id="21" w:name="i.-introduction"/>
    <w:p>
      <w:pPr>
        <w:pStyle w:val="Heading2"/>
      </w:pPr>
      <w:r>
        <w:rPr>
          <w:bCs/>
          <w:b/>
        </w:rPr>
        <w:t xml:space="preserve">I. Introduction</w:t>
      </w:r>
    </w:p>
    <w:p>
      <w:pPr>
        <w:pStyle w:val="FirstParagraph"/>
      </w:pPr>
      <w:r>
        <w:t xml:space="preserve">The healthcare landscape in Southeast Asia is undergoing a profound transformation, with the Republic of Singapore serving as a premier model for efficient and sustainable health management. Central to this transformation is the recognition of allied health professionals as pivotal actors in patient care delivery. Specifically, the role of the</w:t>
      </w:r>
      <w:r>
        <w:t xml:space="preserve"> </w:t>
      </w:r>
      <w:r>
        <w:rPr>
          <w:bCs/>
          <w:b/>
        </w:rPr>
        <w:t xml:space="preserve">Physiotherapist</w:t>
      </w:r>
      <w:r>
        <w:t xml:space="preserve"> </w:t>
      </w:r>
      <w:r>
        <w:t xml:space="preserve">has evolved significantly over the past two decades. No longer confined solely to post-surgical rehabilitation or sports injury management, the modern</w:t>
      </w:r>
      <w:r>
        <w:t xml:space="preserve"> </w:t>
      </w:r>
      <w:r>
        <w:rPr>
          <w:bCs/>
          <w:b/>
        </w:rPr>
        <w:t xml:space="preserve">Physiotherapist</w:t>
      </w:r>
      <w:r>
        <w:t xml:space="preserve"> </w:t>
      </w:r>
      <w:r>
        <w:t xml:space="preserve">is increasingly involved in chronic disease management, elderly care, and community-based health promotion.</w:t>
      </w:r>
    </w:p>
    <w:p>
      <w:pPr>
        <w:pStyle w:val="BodyText"/>
      </w:pPr>
      <w:r>
        <w:t xml:space="preserve">This paper aims to provide a comprehensive overview of how physiotherapy services are structured and delivered in Singapore. It highlights the unique demographic pressures faced by</w:t>
      </w:r>
      <w:r>
        <w:t xml:space="preserve"> </w:t>
      </w:r>
      <w:r>
        <w:rPr>
          <w:bCs/>
          <w:b/>
        </w:rPr>
        <w:t xml:space="preserve">Singapore</w:t>
      </w:r>
      <w:r>
        <w:t xml:space="preserve">, including one of the world's fastest-aging populations, and discusses how specialized training for a</w:t>
      </w:r>
      <w:r>
        <w:t xml:space="preserve"> </w:t>
      </w:r>
      <w:r>
        <w:rPr>
          <w:bCs/>
          <w:b/>
        </w:rPr>
        <w:t xml:space="preserve">Physiotherapist</w:t>
      </w:r>
      <w:r>
        <w:t xml:space="preserve"> </w:t>
      </w:r>
      <w:r>
        <w:t xml:space="preserve">is adapted to meet these local needs. Furthermore, it addresses the policy implications of integrating physiotherapy more deeply into primary care networks across the island nation.</w:t>
      </w:r>
    </w:p>
    <w:bookmarkEnd w:id="21"/>
    <w:bookmarkStart w:id="22" w:name="X57245fda8336f38d4d4afb6ccbf976c695792c3"/>
    <w:p>
      <w:pPr>
        <w:pStyle w:val="Heading2"/>
      </w:pPr>
      <w:r>
        <w:rPr>
          <w:bCs/>
          <w:b/>
        </w:rPr>
        <w:t xml:space="preserve">II. The Demographic Imperative in Singapore</w:t>
      </w:r>
    </w:p>
    <w:p>
      <w:pPr>
        <w:pStyle w:val="FirstParagraph"/>
      </w:pPr>
      <w:r>
        <w:t xml:space="preserve">The context of healthcare delivery in Singapore is heavily influenced by its demographic profile. By 2030, it is projected that one in four Singaporeans will be aged 65 and above. This "silver tsunami" places an immense burden on the healthcare system, particularly regarding age-related conditions such as stroke recovery, Parkinson’s disease management, osteoarthritis, and fall prevention.</w:t>
      </w:r>
    </w:p>
    <w:p>
      <w:pPr>
        <w:pStyle w:val="BodyText"/>
      </w:pPr>
      <w:r>
        <w:t xml:space="preserve">In this context, the</w:t>
      </w:r>
      <w:r>
        <w:t xml:space="preserve"> </w:t>
      </w:r>
      <w:r>
        <w:rPr>
          <w:bCs/>
          <w:b/>
        </w:rPr>
        <w:t xml:space="preserve">Physiotherapist</w:t>
      </w:r>
      <w:r>
        <w:t xml:space="preserve"> </w:t>
      </w:r>
      <w:r>
        <w:t xml:space="preserve">emerges as a frontline defender against disability. Unlike acute medical interventions which focus on stabilizing physiological functions, physiotherapy focuses on restoring functional independence. For an elderly population in Singapore, maintaining mobility is synonymous with maintaining quality of life and reducing dependency on long-term nursing care facilities. Consequently, the demand for skilled</w:t>
      </w:r>
      <w:r>
        <w:t xml:space="preserve"> </w:t>
      </w:r>
      <w:r>
        <w:rPr>
          <w:bCs/>
          <w:b/>
        </w:rPr>
        <w:t xml:space="preserve">Physiotherapist</w:t>
      </w:r>
      <w:r>
        <w:t xml:space="preserve"> </w:t>
      </w:r>
      <w:r>
        <w:t xml:space="preserve">services has surged, driving policy changes that prioritize rehabilitation infrastructure.</w:t>
      </w:r>
    </w:p>
    <w:bookmarkEnd w:id="22"/>
    <w:bookmarkStart w:id="23" w:name="X0ab4ddf8f2b93e3cdf2bd7c0928ec08d46a23cc"/>
    <w:p>
      <w:pPr>
        <w:pStyle w:val="Heading2"/>
      </w:pPr>
      <w:r>
        <w:rPr>
          <w:bCs/>
          <w:b/>
        </w:rPr>
        <w:t xml:space="preserve">III. Regulatory Framework and Professional Standards</w:t>
      </w:r>
    </w:p>
    <w:p>
      <w:pPr>
        <w:pStyle w:val="FirstParagraph"/>
      </w:pPr>
      <w:r>
        <w:t xml:space="preserve">The practice of physiotherapy in Singapore is strictly regulated under the Allied Health Professions Act (AHPA). The Allied Health Professions Council (AHPC) serves as the statutory board responsible for registering, regulating, and disciplining allied health professionals, including</w:t>
      </w:r>
      <w:r>
        <w:t xml:space="preserve"> </w:t>
      </w:r>
      <w:r>
        <w:rPr>
          <w:bCs/>
          <w:b/>
        </w:rPr>
        <w:t xml:space="preserve">Physiotherapist</w:t>
      </w:r>
      <w:r>
        <w:t xml:space="preserve"> </w:t>
      </w:r>
      <w:r>
        <w:t xml:space="preserve">practitioners. This regulatory framework ensures that all</w:t>
      </w:r>
      <w:r>
        <w:t xml:space="preserve"> </w:t>
      </w:r>
      <w:r>
        <w:rPr>
          <w:bCs/>
          <w:b/>
        </w:rPr>
        <w:t xml:space="preserve">Physiotherapist</w:t>
      </w:r>
      <w:r>
        <w:t xml:space="preserve">s practicing in Singapore meet rigorous educational and competency standards.</w:t>
      </w:r>
    </w:p>
    <w:p>
      <w:pPr>
        <w:pStyle w:val="BodyText"/>
      </w:pPr>
      <w:r>
        <w:t xml:space="preserve">To qualify as a registered</w:t>
      </w:r>
      <w:r>
        <w:t xml:space="preserve"> </w:t>
      </w:r>
      <w:r>
        <w:rPr>
          <w:bCs/>
          <w:b/>
        </w:rPr>
        <w:t xml:space="preserve">Physiotherapist</w:t>
      </w:r>
      <w:r>
        <w:t xml:space="preserve">, individuals must complete an approved degree program, either locally at institutions such as the Ngee Ann Polytechnic or Temasek Polytechnic, or through internationally recognized programs that are accredited by the AHPC. Following graduation, candidates must undergo a supervised internship before being eligible for registration. This strict governance ensures high-quality care standards across both public hospitals and private clinics in Singapore.</w:t>
      </w:r>
    </w:p>
    <w:p>
      <w:pPr>
        <w:pStyle w:val="BodyText"/>
      </w:pPr>
      <w:r>
        <w:t xml:space="preserve">Furthermore, continuous professional development (CPD) is mandatory for all registered</w:t>
      </w:r>
      <w:r>
        <w:t xml:space="preserve"> </w:t>
      </w:r>
      <w:r>
        <w:rPr>
          <w:bCs/>
          <w:b/>
        </w:rPr>
        <w:t xml:space="preserve">Physiotherapist</w:t>
      </w:r>
      <w:r>
        <w:t xml:space="preserve">s. This requirement ensures that practitioners remain up-to-date with the latest evidence-based practices, technological advancements, and clinical guidelines specific to the health needs of the Singaporean population.</w:t>
      </w:r>
    </w:p>
    <w:bookmarkEnd w:id="23"/>
    <w:bookmarkStart w:id="24" w:name="Xfa34cd78e80ab6dc8d61eb89c6930566246f514"/>
    <w:p>
      <w:pPr>
        <w:pStyle w:val="Heading2"/>
      </w:pPr>
      <w:r>
        <w:rPr>
          <w:bCs/>
          <w:b/>
        </w:rPr>
        <w:t xml:space="preserve">IV. Clinical Applications and Specializations</w:t>
      </w:r>
    </w:p>
    <w:p>
      <w:pPr>
        <w:pStyle w:val="FirstParagraph"/>
      </w:pPr>
      <w:r>
        <w:t xml:space="preserve">The scope of practice for a</w:t>
      </w:r>
      <w:r>
        <w:t xml:space="preserve"> </w:t>
      </w:r>
      <w:r>
        <w:rPr>
          <w:bCs/>
          <w:b/>
        </w:rPr>
        <w:t xml:space="preserve">Physiotherapist</w:t>
      </w:r>
      <w:r>
        <w:t xml:space="preserve"> </w:t>
      </w:r>
      <w:r>
        <w:t xml:space="preserve">in Singapore is broad and multidisciplinary. Major public healthcare clusters, including the National University Health System (NUHS), SingHealth, and NHG Clinics, employ large teams of specialized physiotherapists. These professionals operate across various units:</w:t>
      </w:r>
    </w:p>
    <w:p>
      <w:pPr>
        <w:numPr>
          <w:ilvl w:val="0"/>
          <w:numId w:val="1001"/>
        </w:numPr>
        <w:pStyle w:val="Compact"/>
      </w:pPr>
      <w:r>
        <w:rPr>
          <w:bCs/>
          <w:b/>
        </w:rPr>
        <w:t xml:space="preserve">Musculoskeletal and Sports Medicine:</w:t>
      </w:r>
      <w:r>
        <w:t xml:space="preserve"> </w:t>
      </w:r>
      <w:r>
        <w:t xml:space="preserve">Addressing injuries related to lifestyle activities and sports participation, which is highly relevant in a nation that promotes active living.</w:t>
      </w:r>
    </w:p>
    <w:p>
      <w:pPr>
        <w:numPr>
          <w:ilvl w:val="0"/>
          <w:numId w:val="1001"/>
        </w:numPr>
        <w:pStyle w:val="Compact"/>
      </w:pPr>
      <w:r>
        <w:rPr>
          <w:bCs/>
          <w:b/>
        </w:rPr>
        <w:t xml:space="preserve">Neurological Rehabilitation:</w:t>
      </w:r>
      <w:r>
        <w:t xml:space="preserve"> </w:t>
      </w:r>
      <w:r>
        <w:t xml:space="preserve">Providing critical therapy for patients recovering from strokes or living with neurodegenerative disorders.</w:t>
      </w:r>
    </w:p>
    <w:p>
      <w:pPr>
        <w:numPr>
          <w:ilvl w:val="0"/>
          <w:numId w:val="1001"/>
        </w:numPr>
        <w:pStyle w:val="Compact"/>
      </w:pPr>
      <w:r>
        <w:rPr>
          <w:bCs/>
          <w:b/>
        </w:rPr>
        <w:t xml:space="preserve">Pediatric Physiotherapy:</w:t>
      </w:r>
      <w:r>
        <w:t xml:space="preserve"> </w:t>
      </w:r>
      <w:r>
        <w:t xml:space="preserve">Managing developmental delays and congenital conditions, supporting early intervention strategies in Singapore’s public health approach.</w:t>
      </w:r>
    </w:p>
    <w:p>
      <w:pPr>
        <w:numPr>
          <w:ilvl w:val="0"/>
          <w:numId w:val="1001"/>
        </w:numPr>
        <w:pStyle w:val="Compact"/>
      </w:pPr>
      <w:r>
        <w:rPr>
          <w:bCs/>
          <w:b/>
        </w:rPr>
        <w:t xml:space="preserve">Geriatric Care:</w:t>
      </w:r>
      <w:r>
        <w:t xml:space="preserve"> </w:t>
      </w:r>
      <w:r>
        <w:t xml:space="preserve">Focusing on fall prevention, balance training, and mobility enhancement for the elderly community.</w:t>
      </w:r>
    </w:p>
    <w:bookmarkEnd w:id="24"/>
    <w:bookmarkStart w:id="25" w:name="v.-technological-integration"/>
    <w:p>
      <w:pPr>
        <w:pStyle w:val="Heading2"/>
      </w:pPr>
      <w:r>
        <w:rPr>
          <w:bCs/>
          <w:b/>
        </w:rPr>
        <w:t xml:space="preserve">V. Technological Integration</w:t>
      </w:r>
    </w:p>
    <w:p>
      <w:pPr>
        <w:pStyle w:val="FirstParagraph"/>
      </w:pPr>
      <w:r>
        <w:t xml:space="preserve">Singapore’s vision as a "Smart Nation" has heavily influenced the adoption of technology in healthcare. The modern</w:t>
      </w:r>
      <w:r>
        <w:t xml:space="preserve"> </w:t>
      </w:r>
      <w:r>
        <w:rPr>
          <w:bCs/>
          <w:b/>
        </w:rPr>
        <w:t xml:space="preserve">Physiotherapist</w:t>
      </w:r>
      <w:r>
        <w:t xml:space="preserve"> </w:t>
      </w:r>
      <w:r>
        <w:t xml:space="preserve">in Singapore is increasingly utilizing tele-rehabilitation platforms, wearable sensors, and artificial intelligence-driven assessment tools. During and post-pandemic periods, the ability to deliver remote physiotherapy consultations became crucial for continuity of care.</w:t>
      </w:r>
    </w:p>
    <w:p>
      <w:pPr>
        <w:pStyle w:val="BodyText"/>
      </w:pPr>
      <w:r>
        <w:t xml:space="preserve">Biofeedback technologies and robotic-assisted therapy devices are being integrated into rehabilitation centers in Singapore. These tools allow</w:t>
      </w:r>
      <w:r>
        <w:t xml:space="preserve"> </w:t>
      </w:r>
      <w:r>
        <w:rPr>
          <w:bCs/>
          <w:b/>
        </w:rPr>
        <w:t xml:space="preserve">Physiotherapist</w:t>
      </w:r>
      <w:r>
        <w:t xml:space="preserve">s to quantify patient progress more accurately and tailor treatment plans with greater precision. However, this technological shift requires</w:t>
      </w:r>
      <w:r>
        <w:t xml:space="preserve"> </w:t>
      </w:r>
      <w:r>
        <w:rPr>
          <w:bCs/>
          <w:b/>
        </w:rPr>
        <w:t xml:space="preserve">Physiotherapist</w:t>
      </w:r>
      <w:r>
        <w:t xml:space="preserve">s to possess not only clinical expertise but also digital literacy, necessitating ongoing educational updates.</w:t>
      </w:r>
    </w:p>
    <w:bookmarkEnd w:id="25"/>
    <w:bookmarkStart w:id="26" w:name="vi.-challenges-and-future-directions"/>
    <w:p>
      <w:pPr>
        <w:pStyle w:val="Heading2"/>
      </w:pPr>
      <w:r>
        <w:rPr>
          <w:bCs/>
          <w:b/>
        </w:rPr>
        <w:t xml:space="preserve">VI. Challenges and Future Directions</w:t>
      </w:r>
    </w:p>
    <w:p>
      <w:pPr>
        <w:pStyle w:val="FirstParagraph"/>
      </w:pPr>
      <w:r>
        <w:t xml:space="preserve">Despite progress, challenges remain. There is often a gap in public awareness regarding the proactive role of physiotherapy. Many patients in Singapore still view physiotherapy as a luxury or a secondary treatment rather than an essential component of recovery. Educational campaigns led by the Ministry of Health (MOH) and professional bodies like the Singapore Association of Physiotherapists are underway to bridge this knowledge gap.</w:t>
      </w:r>
    </w:p>
    <w:p>
      <w:pPr>
        <w:pStyle w:val="BodyText"/>
      </w:pPr>
      <w:r>
        <w:t xml:space="preserve">Additionally, workforce planning is critical. With rising demand, there is a need to attract more local talent into physiotherapy programs while also managing the influx of foreign skilled professionals. Collaboration between polytechnics, universities, and healthcare employers is essential to sustain the pipeline of qualified</w:t>
      </w:r>
      <w:r>
        <w:t xml:space="preserve"> </w:t>
      </w:r>
      <w:r>
        <w:rPr>
          <w:bCs/>
          <w:b/>
        </w:rPr>
        <w:t xml:space="preserve">Physiotherapist</w:t>
      </w:r>
      <w:r>
        <w:t xml:space="preserve">s.</w:t>
      </w:r>
    </w:p>
    <w:bookmarkEnd w:id="26"/>
    <w:bookmarkStart w:id="28" w:name="vii.-conclusion"/>
    <w:p>
      <w:pPr>
        <w:pStyle w:val="Heading2"/>
      </w:pPr>
      <w:r>
        <w:rPr>
          <w:bCs/>
          <w:b/>
        </w:rPr>
        <w:t xml:space="preserve">VII. Conclusion</w:t>
      </w:r>
    </w:p>
    <w:p>
      <w:pPr>
        <w:pStyle w:val="FirstParagraph"/>
      </w:pPr>
      <w:r>
        <w:t xml:space="preserve">In conclusion, the role of the</w:t>
      </w:r>
      <w:r>
        <w:t xml:space="preserve"> </w:t>
      </w:r>
      <w:r>
        <w:rPr>
          <w:bCs/>
          <w:b/>
        </w:rPr>
        <w:t xml:space="preserve">Physiotherapist</w:t>
      </w:r>
      <w:r>
        <w:t xml:space="preserve"> </w:t>
      </w:r>
      <w:r>
        <w:t xml:space="preserve">in Singapore is indispensable to the sustainability and efficacy of its healthcare system. As an island city-state with specific demographic and resource constraints, Singapore relies on efficient, outcome-based care models where physiotherapy plays a central role. The rigorous regulatory environment ensures high standards, while technological integration enhances service delivery.</w:t>
      </w:r>
    </w:p>
    <w:p>
      <w:pPr>
        <w:pStyle w:val="BodyText"/>
      </w:pPr>
      <w:r>
        <w:t xml:space="preserve">Moving forward, it is imperative that policymakers continue to support the expansion of physiotherapy services in community settings. By empowering the</w:t>
      </w:r>
      <w:r>
        <w:t xml:space="preserve"> </w:t>
      </w:r>
      <w:r>
        <w:rPr>
          <w:bCs/>
          <w:b/>
        </w:rPr>
        <w:t xml:space="preserve">Physiotherapist</w:t>
      </w:r>
      <w:r>
        <w:t xml:space="preserve"> </w:t>
      </w:r>
      <w:r>
        <w:t xml:space="preserve">to act as a key partner in primary care and preventive health strategies, Singapore can set a global benchmark for holistic healthcare. The future of healthcare in Singapore depends on recognizing that optimal recovery is not just about medical intervention, but about restoring function through dedicated physiotherapy.</w:t>
      </w:r>
    </w:p>
    <w:bookmarkStart w:id="27" w:name="references"/>
    <w:p>
      <w:pPr>
        <w:pStyle w:val="Heading3"/>
      </w:pPr>
      <w:r>
        <w:rPr>
          <w:bCs/>
          <w:b/>
        </w:rPr>
        <w:t xml:space="preserve">References</w:t>
      </w:r>
    </w:p>
    <w:p>
      <w:pPr>
        <w:numPr>
          <w:ilvl w:val="0"/>
          <w:numId w:val="1002"/>
        </w:numPr>
        <w:pStyle w:val="Compact"/>
      </w:pPr>
      <w:r>
        <w:t xml:space="preserve">Singapore Ministry of Health. (2023). "Healthcare 4.0: Transforming Healthcare through Technology and Innovation."</w:t>
      </w:r>
    </w:p>
    <w:p>
      <w:pPr>
        <w:numPr>
          <w:ilvl w:val="0"/>
          <w:numId w:val="1002"/>
        </w:numPr>
        <w:pStyle w:val="Compact"/>
      </w:pPr>
      <w:r>
        <w:t xml:space="preserve">Allied Health Professions Council. (2024). "Scope of Practice for Physiotherapists in Singapore." AHPC Official Guidelines.</w:t>
      </w:r>
    </w:p>
    <w:p>
      <w:pPr>
        <w:numPr>
          <w:ilvl w:val="0"/>
          <w:numId w:val="1002"/>
        </w:numPr>
        <w:pStyle w:val="Compact"/>
      </w:pPr>
      <w:r>
        <w:t xml:space="preserve">National Population Health Survey Singapore. (2023). "Trends in Non-Communicable Diseases and Elderly Care Needs."</w:t>
      </w:r>
    </w:p>
    <w:p>
      <w:pPr>
        <w:numPr>
          <w:ilvl w:val="0"/>
          <w:numId w:val="1002"/>
        </w:numPr>
        <w:pStyle w:val="Compact"/>
      </w:pPr>
      <w:r>
        <w:t xml:space="preserve">Singapore Association of Physiotherapists. (2023). "Annual Report on Allied Health Workforce Development."</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Ecosystem of Singapore</dc:title>
  <dc:creator/>
  <dc:language>en</dc:language>
  <cp:keywords/>
  <dcterms:created xsi:type="dcterms:W3CDTF">2026-07-30T04:01:56Z</dcterms:created>
  <dcterms:modified xsi:type="dcterms:W3CDTF">2026-07-30T04:01:56Z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