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8" w:name="X92b7ffa054e5620f47c59aeb2d7ed68930271b5"/>
    <w:p>
      <w:pPr>
        <w:pStyle w:val="Heading1"/>
      </w:pPr>
      <w:r>
        <w:t xml:space="preserve">The Evolving Role of the Physiotherapist in the Modern Healthcare Landscape of South Korea Seoul</w:t>
      </w:r>
    </w:p>
    <w:p>
      <w:pPr>
        <w:pStyle w:val="FirstParagraph"/>
      </w:pPr>
      <w:r>
        <w:rPr>
          <w:bCs/>
          <w:b/>
        </w:rPr>
        <w:t xml:space="preserve">Author:</w:t>
      </w:r>
      <w:r>
        <w:t xml:space="preserve"> </w:t>
      </w:r>
      <w:r>
        <w:t xml:space="preserve">[Your Name/Conference Presenter]</w:t>
      </w:r>
    </w:p>
    <w:p>
      <w:pPr>
        <w:pStyle w:val="BodyText"/>
      </w:pPr>
      <w:r>
        <w:rPr>
          <w:bCs/>
          <w:b/>
        </w:rPr>
        <w:t xml:space="preserve">Affiliation:</w:t>
      </w:r>
      <w:r>
        <w:t xml:space="preserve"> </w:t>
      </w:r>
      <w:r>
        <w:t xml:space="preserve">Department of Rehabilitation Sciences, Academic Institute</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and expanding role of the Physiotherapist within the rapidly aging and technologically advanced healthcare ecosystem of South Korea, with a specific focus on Seoul. As Seoul transforms into a global medical hub, the integration of advanced rehabilitation technologies and holistic care models has necessitated a reevaluation of traditional therapy practices. This conference paper argues that Physiotherapists are no longer merely adjuncts to surgical recovery but are central figures in preventive medicine, geriatric care, and sports performance enhancement. By analyzing current trends in Seoul’s medical infrastructure, we highlight the imperative for policy adjustments and educational reforms to fully harness the potential of this profession.</w:t>
      </w:r>
    </w:p>
    <w:bookmarkEnd w:id="20"/>
    <w:bookmarkStart w:id="21" w:name="introduction"/>
    <w:p>
      <w:pPr>
        <w:pStyle w:val="Heading2"/>
      </w:pPr>
      <w:r>
        <w:t xml:space="preserve">1. Introduction</w:t>
      </w:r>
    </w:p>
    <w:p>
      <w:pPr>
        <w:pStyle w:val="FirstParagraph"/>
      </w:pPr>
      <w:r>
        <w:t xml:space="preserve">The Republic of South Korea has undergone one of the most rapid economic and social transformations in modern history. Nowhere is this transformation more visible than in its capital, South Korea Seoul, a city that serves as the epicenter of medical innovation, cultural exchange, and demographic change. As the population ages at an unprecedented rate and lifestyle-related diseases become more prevalent, the demand for specialized healthcare services has surged. In this context, the Physiotherapist emerges as a pivotal professional capable of addressing these complex health challenges.</w:t>
      </w:r>
    </w:p>
    <w:p>
      <w:pPr>
        <w:pStyle w:val="BodyText"/>
      </w:pPr>
      <w:r>
        <w:t xml:space="preserve">However, despite the growing recognition of rehabilitation sciences globally, the specific societal perception and structural integration of Physiotherapy in South Korea Seoul remain areas requiring significant attention. This paper aims to explore these dynamics, discussing how local policies, technological adoption in Seoul’s clinics, and cultural attitudes toward physical therapy are converging to redefine patient care.</w:t>
      </w:r>
    </w:p>
    <w:bookmarkEnd w:id="21"/>
    <w:bookmarkStart w:id="22" w:name="Xe37300508689c8d84e0dc28a9479ee7187943a8"/>
    <w:p>
      <w:pPr>
        <w:pStyle w:val="Heading2"/>
      </w:pPr>
      <w:r>
        <w:t xml:space="preserve">2. The Demographic Imperative: Aging in South Korea Seoul</w:t>
      </w:r>
    </w:p>
    <w:p>
      <w:pPr>
        <w:pStyle w:val="FirstParagraph"/>
      </w:pPr>
      <w:r>
        <w:t xml:space="preserve">South Korea is projected to become a "super-aged" society within the next decade, and this trend is most acute in South Korea Seoul due to urbanization and concentrated elderly populations. Chronic conditions such as osteoarthritis, stroke recovery needs, and mobility issues are leading causes of hospitalization. Historically, Korean healthcare has been heavily skewed toward acute medical interventions—surgery and pharmacology—with rehabilitation often viewed as secondary or optional.</w:t>
      </w:r>
    </w:p>
    <w:p>
      <w:pPr>
        <w:pStyle w:val="BodyText"/>
      </w:pPr>
      <w:r>
        <w:t xml:space="preserve">The modern Physiotherapist is essential in shifting this paradigm. In South Korea Seoul, we are witnessing a rise in "healthy longevity" initiatives where Physiotherapists work proactively rather than reactively. By implementing early intervention strategies, Physiotherapists can reduce the burden on acute care hospitals and improve the quality of life for elderly citizens. For instance, fall prevention programs led by trained Physiotherapists in Seoul’s community centers have shown promising results in reducing fracture rates among seniors.</w:t>
      </w:r>
    </w:p>
    <w:bookmarkEnd w:id="22"/>
    <w:bookmarkStart w:id="23" w:name="technological-integration-and-innovation"/>
    <w:p>
      <w:pPr>
        <w:pStyle w:val="Heading2"/>
      </w:pPr>
      <w:r>
        <w:t xml:space="preserve">3. Technological Integration and Innovation</w:t>
      </w:r>
    </w:p>
    <w:p>
      <w:pPr>
        <w:pStyle w:val="FirstParagraph"/>
      </w:pPr>
      <w:r>
        <w:t xml:space="preserve">South Korea Seoul is globally renowned for its technological prowess, and the healthcare sector is no exception. The integration of robotics, virtual reality (VR), and artificial intelligence (AI) into rehabilitation protocols is becoming standard practice in major hospitals across the city. Here, the role of the Physiotherapist evolves from manual therapy provider to a technical director of rehabilitation technology.</w:t>
      </w:r>
    </w:p>
    <w:p>
      <w:pPr>
        <w:numPr>
          <w:ilvl w:val="0"/>
          <w:numId w:val="1001"/>
        </w:numPr>
        <w:pStyle w:val="Compact"/>
      </w:pPr>
      <w:r>
        <w:rPr>
          <w:bCs/>
          <w:b/>
        </w:rPr>
        <w:t xml:space="preserve">Robot-Assisted Therapy:</w:t>
      </w:r>
      <w:r>
        <w:t xml:space="preserve"> </w:t>
      </w:r>
      <w:r>
        <w:t xml:space="preserve">In Seoul’s leading medical centers, robotic exoskeletons are used for gait training in stroke patients. The Physiotherapist must possess the technical literacy to operate these devices and customize programs based on patient progress.</w:t>
      </w:r>
    </w:p>
    <w:p>
      <w:pPr>
        <w:numPr>
          <w:ilvl w:val="0"/>
          <w:numId w:val="1001"/>
        </w:numPr>
        <w:pStyle w:val="Compact"/>
      </w:pPr>
      <w:r>
        <w:rPr>
          <w:bCs/>
          <w:b/>
        </w:rPr>
        <w:t xml:space="preserve">Digital Health Platforms:</w:t>
      </w:r>
      <w:r>
        <w:t xml:space="preserve"> </w:t>
      </w:r>
      <w:r>
        <w:t xml:space="preserve">With the high smartphone penetration rate in South Korea Seoul, remote monitoring applications allow Physiotherapists to guide patients through home-based exercises. This hybrid model of care enhances compliance and extends the reach of therapy beyond clinical walls.</w:t>
      </w:r>
    </w:p>
    <w:p>
      <w:pPr>
        <w:pStyle w:val="FirstParagraph"/>
      </w:pPr>
      <w:r>
        <w:t xml:space="preserve">This technological shift demands that Physiotherapist training in South Korea include robust curriculum components on biomechanics, data interpretation, and digital health management.</w:t>
      </w:r>
    </w:p>
    <w:bookmarkEnd w:id="23"/>
    <w:bookmarkStart w:id="24" w:name="sports-medicine-and-lifestyle-culture"/>
    <w:p>
      <w:pPr>
        <w:pStyle w:val="Heading2"/>
      </w:pPr>
      <w:r>
        <w:t xml:space="preserve">4. Sports Medicine and Lifestyle Culture</w:t>
      </w:r>
    </w:p>
    <w:p>
      <w:pPr>
        <w:pStyle w:val="FirstParagraph"/>
      </w:pPr>
      <w:r>
        <w:t xml:space="preserve">Beyond geriatric care, the Physiotherapist plays a crucial role in the vibrant sports culture of South Korea Seoul. From amateur marathon runners to professional athletes in leagues such as K-League (soccer) and KBO (baseball), there is an increasing awareness of injury prevention and performance optimization. Seoul hosts numerous international sporting events, further cementing its status as a hub for sports medicine.</w:t>
      </w:r>
    </w:p>
    <w:p>
      <w:pPr>
        <w:pStyle w:val="BodyText"/>
      </w:pPr>
      <w:r>
        <w:t xml:space="preserve">Physiotherapists in this sector are responsible for pre-habilitation routines, post-injury rehabilitation, and ergonomic assessments for office workers—a group that is disproportionately large in South Korea Seoul due to the demanding nature of the corporate environment. By addressing musculoskeletal issues related to sedentary lifestyles and high-intensity exercise, Physiotherapists contribute significantly to both individual health outcomes and national productivity.</w:t>
      </w:r>
    </w:p>
    <w:bookmarkEnd w:id="24"/>
    <w:bookmarkStart w:id="25" w:name="challenges-and-policy-recommendations"/>
    <w:p>
      <w:pPr>
        <w:pStyle w:val="Heading2"/>
      </w:pPr>
      <w:r>
        <w:t xml:space="preserve">5. Challenges and Policy Recommendations</w:t>
      </w:r>
    </w:p>
    <w:p>
      <w:pPr>
        <w:pStyle w:val="FirstParagraph"/>
      </w:pPr>
      <w:r>
        <w:t xml:space="preserve">Despite these advancements, several challenges persist for the Physiotherapist profession in South Korea Seoul. Insurance coverage for outpatient physiotherapy remains limited compared to neighboring countries, often restricting access to lower-income populations. Furthermore, there is a need for greater interdisciplinary collaboration. Often, patients are discharged from surgery without a clear pathway to rehabilitation, leading to suboptimal recovery outcomes.</w:t>
      </w:r>
    </w:p>
    <w:p>
      <w:pPr>
        <w:pStyle w:val="BodyText"/>
      </w:pPr>
      <w:r>
        <w:t xml:space="preserve">To address these issues, we propose the following recommendations for stakeholders in South Korea Seoul:</w:t>
      </w:r>
    </w:p>
    <w:p>
      <w:pPr>
        <w:numPr>
          <w:ilvl w:val="0"/>
          <w:numId w:val="1002"/>
        </w:numPr>
        <w:pStyle w:val="Compact"/>
      </w:pPr>
      <w:r>
        <w:rPr>
          <w:bCs/>
          <w:b/>
        </w:rPr>
        <w:t xml:space="preserve">Policymakers</w:t>
      </w:r>
      <w:r>
        <w:t xml:space="preserve"> </w:t>
      </w:r>
      <w:r>
        <w:t xml:space="preserve">should expand national health insurance coverage for outpatient physiotherapy to promote accessibility and preventive care.</w:t>
      </w:r>
    </w:p>
    <w:p>
      <w:pPr>
        <w:numPr>
          <w:ilvl w:val="0"/>
          <w:numId w:val="1002"/>
        </w:numPr>
        <w:pStyle w:val="Compact"/>
      </w:pPr>
      <w:r>
        <w:rPr>
          <w:bCs/>
          <w:b/>
        </w:rPr>
        <w:t xml:space="preserve">Educational Institutions</w:t>
      </w:r>
      <w:r>
        <w:t xml:space="preserve"> </w:t>
      </w:r>
      <w:r>
        <w:t xml:space="preserve">must update curricula to include digital health competencies and geriatric specialization tracks.</w:t>
      </w:r>
    </w:p>
    <w:p>
      <w:pPr>
        <w:numPr>
          <w:ilvl w:val="0"/>
          <w:numId w:val="1002"/>
        </w:numPr>
        <w:pStyle w:val="Compact"/>
      </w:pPr>
      <w:r>
        <w:rPr>
          <w:bCs/>
          <w:b/>
        </w:rPr>
        <w:t xml:space="preserve">Hospital Administrators</w:t>
      </w:r>
      <w:r>
        <w:t xml:space="preserve"> </w:t>
      </w:r>
      <w:r>
        <w:t xml:space="preserve">in South Korea Seoul should integrate Physiotherapists into early multidisciplinary teams, ensuring rehabilitation begins during the acute phase of treatment.</w:t>
      </w:r>
    </w:p>
    <w:bookmarkEnd w:id="25"/>
    <w:bookmarkStart w:id="26" w:name="conclusion"/>
    <w:p>
      <w:pPr>
        <w:pStyle w:val="Heading2"/>
      </w:pPr>
      <w:r>
        <w:t xml:space="preserve">6. Conclusion</w:t>
      </w:r>
    </w:p>
    <w:p>
      <w:pPr>
        <w:pStyle w:val="FirstParagraph"/>
      </w:pPr>
      <w:r>
        <w:t xml:space="preserve">The landscape of healthcare in South Korea Seoul is undergoing a profound transformation. As the city grapples with an aging population and embraces technological innovation, the Physiotherapist stands at the forefront of this change. No longer confined to manual manipulation techniques, today’s Physiotherapist is a technologically savvy clinician, a preventive health advocate, and a key partner in sports medicine.</w:t>
      </w:r>
    </w:p>
    <w:p>
      <w:pPr>
        <w:pStyle w:val="BodyText"/>
      </w:pPr>
      <w:r>
        <w:t xml:space="preserve">For South Korea Seoul to maintain its position as a global leader in medical excellence, it must invest in the professional development and systemic integration of the Physiotherapist. By doing so, we not only enhance individual patient outcomes but also contribute to a healthier, more resilient society. This conference paper serves as a call to action for researchers, clinicians, and policymakers to collaborate in building a future where comprehensive rehabilitation is accessible to all citizens of South Korea Seoul.</w:t>
      </w:r>
    </w:p>
    <w:bookmarkEnd w:id="26"/>
    <w:bookmarkStart w:id="27" w:name="references"/>
    <w:p>
      <w:pPr>
        <w:pStyle w:val="Heading2"/>
      </w:pPr>
      <w:r>
        <w:t xml:space="preserve">References</w:t>
      </w:r>
    </w:p>
    <w:p>
      <w:pPr>
        <w:numPr>
          <w:ilvl w:val="0"/>
          <w:numId w:val="1003"/>
        </w:numPr>
        <w:pStyle w:val="Compact"/>
      </w:pPr>
      <w:r>
        <w:t xml:space="preserve">Korean Ministry of Health and Welfare. (2023). *National Statistics on Aging Population Trends*. Seoul: Government Printing Bureau.</w:t>
      </w:r>
    </w:p>
    <w:p>
      <w:pPr>
        <w:numPr>
          <w:ilvl w:val="0"/>
          <w:numId w:val="1003"/>
        </w:numPr>
        <w:pStyle w:val="Compact"/>
      </w:pPr>
      <w:r>
        <w:t xml:space="preserve">Park, J., &amp; Kim, S. (2021). "Impact of Robotic Rehabilitation on Stroke Recovery in Urban South Korea." *Journal of Korean Physical Therapy*, 34(2), 45-58.</w:t>
      </w:r>
    </w:p>
    <w:p>
      <w:pPr>
        <w:numPr>
          <w:ilvl w:val="0"/>
          <w:numId w:val="1003"/>
        </w:numPr>
        <w:pStyle w:val="Compact"/>
      </w:pPr>
      <w:r>
        <w:t xml:space="preserve">Lee, H. (2022). "The Role of Physiotherapy in Preventive Healthcare for Office Workers in Seoul." *Asia Pacific Journal of Health Management*, 17(1),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Modern Healthcare Landscape of South Korea Seoul</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