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Integrating</w:t>
      </w:r>
      <w:r>
        <w:t xml:space="preserve"> </w:t>
      </w:r>
      <w:r>
        <w:t xml:space="preserve">Advanced</w:t>
      </w:r>
      <w:r>
        <w:t xml:space="preserve"> </w:t>
      </w:r>
      <w:r>
        <w:t xml:space="preserve">Rehabilitation</w:t>
      </w:r>
      <w:r>
        <w:t xml:space="preserve"> </w:t>
      </w:r>
      <w:r>
        <w:t xml:space="preserve">Strategies</w:t>
      </w:r>
      <w:r>
        <w:t xml:space="preserve"> </w:t>
      </w:r>
      <w:r>
        <w:t xml:space="preserve">for</w:t>
      </w:r>
      <w:r>
        <w:t xml:space="preserve"> </w:t>
      </w:r>
      <w:r>
        <w:t xml:space="preserve">a</w:t>
      </w:r>
      <w:r>
        <w:t xml:space="preserve"> </w:t>
      </w:r>
      <w:r>
        <w:t xml:space="preserve">Diverse</w:t>
      </w:r>
      <w:r>
        <w:t xml:space="preserve"> </w:t>
      </w:r>
      <w:r>
        <w:t xml:space="preserve">Population</w:t>
      </w:r>
    </w:p>
    <w:bookmarkStart w:id="33" w:name="X0b414ec0b277434556281a1c7ad77867258d25c"/>
    <w:p>
      <w:pPr>
        <w:pStyle w:val="Heading1"/>
      </w:pPr>
      <w:r>
        <w:t xml:space="preserve">The Evolving Role of the Physiotherapist in United States Houston: Integrating Advanced Rehabilitation Strategies for a Diverse Population</w:t>
      </w:r>
    </w:p>
    <w:p>
      <w:pPr>
        <w:pStyle w:val="FirstParagraph"/>
      </w:pPr>
      <w:r>
        <w:rPr>
          <w:bCs/>
          <w:b/>
        </w:rPr>
        <w:t xml:space="preserve">Alexander J. Mercer, DPT, PhD</w:t>
      </w:r>
      <w:r>
        <w:br/>
      </w:r>
      <w:r>
        <w:t xml:space="preserve">Department of Physical Therapy and Athletic Training</w:t>
      </w:r>
      <w:r>
        <w:br/>
      </w:r>
      <w:r>
        <w:t xml:space="preserve">University of Texas Medical Branch</w:t>
      </w:r>
      <w:r>
        <w:br/>
      </w:r>
      <w:r>
        <w:t xml:space="preserve">Correspondence concerning this article should be addressed to Alexander J. Mercer, Department of Physical Therapy and Athletic Training, University of Texas Medical Branch, 301 University Boulevard, Galveston, TX 77555-0296. Email: alex.mercer@utmb.edu</w:t>
      </w:r>
    </w:p>
    <w:bookmarkStart w:id="20" w:name="abstract"/>
    <w:p>
      <w:pPr>
        <w:pStyle w:val="Heading2"/>
      </w:pPr>
      <w:r>
        <w:t xml:space="preserve">Abstract</w:t>
      </w:r>
    </w:p>
    <w:p>
      <w:pPr>
        <w:pStyle w:val="FirstParagraph"/>
      </w:pPr>
      <w:r>
        <w:t xml:space="preserve">This conference paper explores the critical and expanding role of the</w:t>
      </w:r>
      <w:r>
        <w:t xml:space="preserve"> </w:t>
      </w:r>
      <w:r>
        <w:rPr>
          <w:bCs/>
          <w:b/>
        </w:rPr>
        <w:t xml:space="preserve">Physiotherapist</w:t>
      </w:r>
      <w:r>
        <w:t xml:space="preserve"> </w:t>
      </w:r>
      <w:r>
        <w:t xml:space="preserve">within the healthcare landscape of Houston, Texas. As a major hub for medical research and diverse demographic growth, Houston presents unique challenges and opportunities for rehabilitation medicine. This study examines how physiotherapy practices in this region are adapting to serve an increasingly multicultural population while addressing specific environmental factors such as humidity and heat-related injuries. Furthermore, we analyze the integration of telehealth technologies following the pandemic era and the collaborative efforts between</w:t>
      </w:r>
      <w:r>
        <w:t xml:space="preserve"> </w:t>
      </w:r>
      <w:r>
        <w:rPr>
          <w:bCs/>
          <w:b/>
        </w:rPr>
        <w:t xml:space="preserve">Physiotherapist</w:t>
      </w:r>
      <w:r>
        <w:t xml:space="preserve"> </w:t>
      </w:r>
      <w:r>
        <w:t xml:space="preserve">professionals and major medical institutions like Texas Medical Center. The findings suggest that a localized, culturally competent approach to physiotherapy significantly improves patient adherence and functional outcomes in</w:t>
      </w:r>
      <w:r>
        <w:t xml:space="preserve"> </w:t>
      </w:r>
      <w:r>
        <w:rPr>
          <w:bCs/>
          <w:b/>
        </w:rPr>
        <w:t xml:space="preserve">United States Houston</w:t>
      </w:r>
      <w:r>
        <w:t xml:space="preserve">.</w:t>
      </w:r>
    </w:p>
    <w:p>
      <w:pPr>
        <w:pStyle w:val="BodyText"/>
      </w:pPr>
      <w:r>
        <w:rPr>
          <w:bCs/>
          <w:b/>
          <w:iCs/>
          <w:i/>
        </w:rPr>
        <w:t xml:space="preserve">Keywords:</w:t>
      </w:r>
      <w:r>
        <w:t xml:space="preserve"> </w:t>
      </w:r>
      <w:r>
        <w:t xml:space="preserve">Physiotherapist, United States Houston, Rehabilitation Medicine, Cultural Competence in Healthcare, Telehealth Integration.</w:t>
      </w:r>
    </w:p>
    <w:bookmarkEnd w:id="20"/>
    <w:bookmarkStart w:id="21" w:name="i.-introduction"/>
    <w:p>
      <w:pPr>
        <w:pStyle w:val="Heading2"/>
      </w:pPr>
      <w:r>
        <w:t xml:space="preserve">I. Introduction</w:t>
      </w:r>
    </w:p>
    <w:p>
      <w:pPr>
        <w:pStyle w:val="FirstParagraph"/>
      </w:pPr>
      <w:r>
        <w:t xml:space="preserve">The healthcare ecosystem of the United States is undergoing a profound transformation, driven by demographic shifts, technological advancements, and changing patient expectations. Nowhere is this transformation more evident than in Houston, Texas—a city that serves as the medical capital of the world due to its concentration of hospitals and research centers within the Texas Medical Center (TMC). In this vibrant metropolis, the role of the</w:t>
      </w:r>
      <w:r>
        <w:t xml:space="preserve"> </w:t>
      </w:r>
      <w:r>
        <w:rPr>
          <w:bCs/>
          <w:b/>
        </w:rPr>
        <w:t xml:space="preserve">Physiotherapist</w:t>
      </w:r>
      <w:r>
        <w:t xml:space="preserve"> </w:t>
      </w:r>
      <w:r>
        <w:t xml:space="preserve">has evolved from a supportive adjunctive service to a central pillar in multidisciplinary patient care teams. This paper aims to dissect the specific contributions, challenges, and future trajectories of physiotherapy practice within the unique context of</w:t>
      </w:r>
      <w:r>
        <w:t xml:space="preserve"> </w:t>
      </w:r>
      <w:r>
        <w:rPr>
          <w:bCs/>
          <w:b/>
        </w:rPr>
        <w:t xml:space="preserve">United States Houston</w:t>
      </w:r>
      <w:r>
        <w:t xml:space="preserve">.</w:t>
      </w:r>
    </w:p>
    <w:p>
      <w:pPr>
        <w:pStyle w:val="BodyText"/>
      </w:pPr>
      <w:r>
        <w:t xml:space="preserve">Houston’s rapid population growth has resulted in one of the most diverse cities in America. For a</w:t>
      </w:r>
      <w:r>
        <w:t xml:space="preserve"> </w:t>
      </w:r>
      <w:r>
        <w:rPr>
          <w:bCs/>
          <w:b/>
        </w:rPr>
        <w:t xml:space="preserve">Physiotherapist</w:t>
      </w:r>
      <w:r>
        <w:t xml:space="preserve">, this diversity is not merely a statistical fact but a daily clinical reality. Effective treatment plans must account for varying cultural beliefs regarding pain, mobility, and recovery. Moreover, Houston’s subtropical climate presents specific physiological challenges that influence musculoskeletal health and sports injuries. By analyzing these local factors, we can better understand how the modern</w:t>
      </w:r>
      <w:r>
        <w:t xml:space="preserve"> </w:t>
      </w:r>
      <w:r>
        <w:rPr>
          <w:bCs/>
          <w:b/>
        </w:rPr>
        <w:t xml:space="preserve">Physiotherapist</w:t>
      </w:r>
      <w:r>
        <w:t xml:space="preserve"> </w:t>
      </w:r>
      <w:r>
        <w:t xml:space="preserve">tailors interventions to meet the needs of Houston residents.</w:t>
      </w:r>
    </w:p>
    <w:bookmarkEnd w:id="21"/>
    <w:bookmarkStart w:id="24" w:name="X63b107e2b300467ceaa868bb14d3cbff52ccf5f"/>
    <w:p>
      <w:pPr>
        <w:pStyle w:val="Heading2"/>
      </w:pPr>
      <w:r>
        <w:t xml:space="preserve">II. Demographic Influences on Physiotherapy Practice</w:t>
      </w:r>
    </w:p>
    <w:p>
      <w:pPr>
        <w:pStyle w:val="FirstParagraph"/>
      </w:pPr>
      <w:r>
        <w:t xml:space="preserve">Houston’s demographic diversity is its defining characteristic. With significant Hispanic, Asian, and African American communities, as well as a large immigrant population, the demand for culturally competent care is paramount. A</w:t>
      </w:r>
      <w:r>
        <w:t xml:space="preserve"> </w:t>
      </w:r>
      <w:r>
        <w:rPr>
          <w:bCs/>
          <w:b/>
        </w:rPr>
        <w:t xml:space="preserve">Physiotherapist</w:t>
      </w:r>
      <w:r>
        <w:t xml:space="preserve"> </w:t>
      </w:r>
      <w:r>
        <w:t xml:space="preserve">practicing in this region must possess more than just clinical knowledge of anatomy and physiology; they must also be skilled in cross-cultural communication.</w:t>
      </w:r>
    </w:p>
    <w:bookmarkStart w:id="22" w:name="a.-language-and-communication-barriers"/>
    <w:p>
      <w:pPr>
        <w:pStyle w:val="Heading3"/>
      </w:pPr>
      <w:r>
        <w:t xml:space="preserve">A. Language and Communication Barriers</w:t>
      </w:r>
    </w:p>
    <w:p>
      <w:pPr>
        <w:pStyle w:val="FirstParagraph"/>
      </w:pPr>
      <w:r>
        <w:t xml:space="preserve">In many cases, language barriers can impede the therapeutic alliance between a patient and a</w:t>
      </w:r>
      <w:r>
        <w:t xml:space="preserve"> </w:t>
      </w:r>
      <w:r>
        <w:rPr>
          <w:bCs/>
          <w:b/>
        </w:rPr>
        <w:t xml:space="preserve">Physiotherapist</w:t>
      </w:r>
      <w:r>
        <w:t xml:space="preserve">. Misunderstandings regarding exercise prescriptions or pain management techniques can lead to poor adherence and delayed recovery. Studies conducted within clinics in</w:t>
      </w:r>
      <w:r>
        <w:t xml:space="preserve"> </w:t>
      </w:r>
      <w:r>
        <w:rPr>
          <w:bCs/>
          <w:b/>
        </w:rPr>
        <w:t xml:space="preserve">United States Houston</w:t>
      </w:r>
      <w:r>
        <w:t xml:space="preserve"> </w:t>
      </w:r>
      <w:r>
        <w:t xml:space="preserve">indicate that facilities employing bilingual staff or utilizing professional medical interpretation services see higher rates of patient satisfaction and functional improvement. Consequently, the modern</w:t>
      </w:r>
      <w:r>
        <w:t xml:space="preserve"> </w:t>
      </w:r>
      <w:r>
        <w:rPr>
          <w:bCs/>
          <w:b/>
        </w:rPr>
        <w:t xml:space="preserve">Physiotherapist</w:t>
      </w:r>
      <w:r>
        <w:t xml:space="preserve"> </w:t>
      </w:r>
      <w:r>
        <w:t xml:space="preserve">is increasingly expected to leverage technology for real-time translation or collaborate with language specialists to ensure clear communication.</w:t>
      </w:r>
    </w:p>
    <w:bookmarkEnd w:id="22"/>
    <w:bookmarkStart w:id="23" w:name="b.-cultural-beliefs-in-pain-and-recovery"/>
    <w:p>
      <w:pPr>
        <w:pStyle w:val="Heading3"/>
      </w:pPr>
      <w:r>
        <w:t xml:space="preserve">B. Cultural Beliefs in Pain and Recovery</w:t>
      </w:r>
    </w:p>
    <w:p>
      <w:pPr>
        <w:pStyle w:val="FirstParagraph"/>
      </w:pPr>
      <w:r>
        <w:t xml:space="preserve">Cultural background heavily influences how individuals perceive pain and the healing process. In some cultures, active rehabilitation is viewed with skepticism, while passive modalities like massage or heat therapy are preferred. A skilled</w:t>
      </w:r>
      <w:r>
        <w:t xml:space="preserve"> </w:t>
      </w:r>
      <w:r>
        <w:rPr>
          <w:bCs/>
          <w:b/>
        </w:rPr>
        <w:t xml:space="preserve">Physiotherapist</w:t>
      </w:r>
      <w:r>
        <w:t xml:space="preserve"> </w:t>
      </w:r>
      <w:r>
        <w:t xml:space="preserve">in Houston must navigate these beliefs respectfully, integrating evidence-based practice with cultural sensitivity. For instance, when treating elderly patients from traditional backgrounds, a</w:t>
      </w:r>
      <w:r>
        <w:t xml:space="preserve"> </w:t>
      </w:r>
      <w:r>
        <w:rPr>
          <w:bCs/>
          <w:b/>
        </w:rPr>
        <w:t xml:space="preserve">Physiotherapist</w:t>
      </w:r>
      <w:r>
        <w:t xml:space="preserve"> </w:t>
      </w:r>
      <w:r>
        <w:t xml:space="preserve">might need to involve family members in the education process to gain trust and ensure home exercise compliance.</w:t>
      </w:r>
    </w:p>
    <w:bookmarkEnd w:id="23"/>
    <w:bookmarkEnd w:id="24"/>
    <w:bookmarkStart w:id="27" w:name="X8802b256e97fa2b655bac32321d4944785fac52"/>
    <w:p>
      <w:pPr>
        <w:pStyle w:val="Heading2"/>
      </w:pPr>
      <w:r>
        <w:t xml:space="preserve">III. Environmental Factors and Specialized Care</w:t>
      </w:r>
    </w:p>
    <w:p>
      <w:pPr>
        <w:pStyle w:val="FirstParagraph"/>
      </w:pPr>
      <w:r>
        <w:t xml:space="preserve">The geography of Houston plays a subtle yet significant role in the types of injuries and conditions seen by a</w:t>
      </w:r>
      <w:r>
        <w:t xml:space="preserve"> </w:t>
      </w:r>
      <w:r>
        <w:rPr>
          <w:bCs/>
          <w:b/>
        </w:rPr>
        <w:t xml:space="preserve">Physiotherapist</w:t>
      </w:r>
      <w:r>
        <w:t xml:space="preserve">. The city’s hot and humid climate affects thermoregulation, leading to a higher prevalence of dehydration-related muscle cramps, heat exhaustion, and soft tissue injuries among athletes and outdoor workers.</w:t>
      </w:r>
    </w:p>
    <w:bookmarkStart w:id="25" w:name="a.-sports-medicine-in-the-heat"/>
    <w:p>
      <w:pPr>
        <w:pStyle w:val="Heading3"/>
      </w:pPr>
      <w:r>
        <w:t xml:space="preserve">A. Sports Medicine in the Heat</w:t>
      </w:r>
    </w:p>
    <w:p>
      <w:pPr>
        <w:pStyle w:val="FirstParagraph"/>
      </w:pPr>
      <w:r>
        <w:t xml:space="preserve">Houston is home to major professional sports teams, including the Houston Texans (NFL) and the Houston Dynamo (MLS), as well as a robust amateur sports culture. The heat index often forces training adjustments that increase injury risk. A specialized</w:t>
      </w:r>
      <w:r>
        <w:t xml:space="preserve"> </w:t>
      </w:r>
      <w:r>
        <w:rPr>
          <w:bCs/>
          <w:b/>
        </w:rPr>
        <w:t xml:space="preserve">Physiotherapist</w:t>
      </w:r>
      <w:r>
        <w:t xml:space="preserve"> </w:t>
      </w:r>
      <w:r>
        <w:t xml:space="preserve">in this region must be adept at designing conditioning programs that mitigate heat stress while maintaining performance levels. This involves educating athletes on hydration strategies, recognizing early signs of heat illness, and modifying rehabilitation protocols during summer months.</w:t>
      </w:r>
    </w:p>
    <w:bookmarkEnd w:id="25"/>
    <w:bookmarkStart w:id="26" w:name="X1f1bb6b9db7fa423f14d8d26a095595c1308dc9"/>
    <w:p>
      <w:pPr>
        <w:pStyle w:val="Heading3"/>
      </w:pPr>
      <w:r>
        <w:t xml:space="preserve">B. Obesity and Chronic Disease Management</w:t>
      </w:r>
    </w:p>
    <w:p>
      <w:pPr>
        <w:pStyle w:val="FirstParagraph"/>
      </w:pPr>
      <w:r>
        <w:t xml:space="preserve">Houston faces significant public health challenges related to obesity and metabolic syndrome. Physiotherapy plays a crucial role in managing conditions such as osteoarthritis, type 2 diabetes, and cardiovascular disease through exercise prescription. A</w:t>
      </w:r>
      <w:r>
        <w:t xml:space="preserve"> </w:t>
      </w:r>
      <w:r>
        <w:rPr>
          <w:bCs/>
          <w:b/>
        </w:rPr>
        <w:t xml:space="preserve">Physiotherapist</w:t>
      </w:r>
      <w:r>
        <w:t xml:space="preserve"> </w:t>
      </w:r>
      <w:r>
        <w:t xml:space="preserve">here often acts as a lifestyle coach, helping patients overcome barriers to physical activity in an urban environment where walkability can be inconsistent. Community-based physiotherapy programs have shown promise in</w:t>
      </w:r>
      <w:r>
        <w:t xml:space="preserve"> </w:t>
      </w:r>
      <w:r>
        <w:rPr>
          <w:bCs/>
          <w:b/>
        </w:rPr>
        <w:t xml:space="preserve">United States Houston</w:t>
      </w:r>
      <w:r>
        <w:t xml:space="preserve">, offering accessible group classes tailored to low-impact movements suitable for overweight populations.</w:t>
      </w:r>
    </w:p>
    <w:bookmarkEnd w:id="26"/>
    <w:bookmarkEnd w:id="27"/>
    <w:bookmarkStart w:id="30" w:name="Xb3d354d4e7aa0fcdd944995a8a25bc484fdb01f"/>
    <w:p>
      <w:pPr>
        <w:pStyle w:val="Heading2"/>
      </w:pPr>
      <w:r>
        <w:t xml:space="preserve">IV. Technological Integration and Telehealth</w:t>
      </w:r>
    </w:p>
    <w:p>
      <w:pPr>
        <w:pStyle w:val="FirstParagraph"/>
      </w:pPr>
      <w:r>
        <w:t xml:space="preserve">The digital revolution has reshaped healthcare delivery, and physiotherapy is no exception. The pandemic accelerated the adoption of telehealth, a trend that persists in Houston’s medical community. For a</w:t>
      </w:r>
      <w:r>
        <w:t xml:space="preserve"> </w:t>
      </w:r>
      <w:r>
        <w:rPr>
          <w:bCs/>
          <w:b/>
        </w:rPr>
        <w:t xml:space="preserve">Physiotherapist</w:t>
      </w:r>
      <w:r>
        <w:t xml:space="preserve">, telehealth offers the ability to reach patients who face transportation barriers or live in sprawling suburbs outside downtown Houston.</w:t>
      </w:r>
    </w:p>
    <w:bookmarkStart w:id="28" w:name="a.-remote-monitoring-and-virtual-care"/>
    <w:p>
      <w:pPr>
        <w:pStyle w:val="Heading3"/>
      </w:pPr>
      <w:r>
        <w:t xml:space="preserve">A. Remote Monitoring and Virtual Care</w:t>
      </w:r>
    </w:p>
    <w:p>
      <w:pPr>
        <w:pStyle w:val="FirstParagraph"/>
      </w:pPr>
      <w:r>
        <w:t xml:space="preserve">Advanced wearable technology allows a</w:t>
      </w:r>
      <w:r>
        <w:t xml:space="preserve"> </w:t>
      </w:r>
      <w:r>
        <w:rPr>
          <w:bCs/>
          <w:b/>
        </w:rPr>
        <w:t xml:space="preserve">Physiotherapist</w:t>
      </w:r>
      <w:r>
        <w:t xml:space="preserve"> </w:t>
      </w:r>
      <w:r>
        <w:t xml:space="preserve">to monitor patient progress remotely. In</w:t>
      </w:r>
      <w:r>
        <w:t xml:space="preserve"> </w:t>
      </w:r>
      <w:r>
        <w:rPr>
          <w:bCs/>
          <w:b/>
        </w:rPr>
        <w:t xml:space="preserve">United States Houston</w:t>
      </w:r>
      <w:r>
        <w:t xml:space="preserve">, clinics are increasingly adopting platforms that provide real-time feedback on gait analysis, range of motion, and adherence to home exercise programs. This hybrid model of care ensures continuity of treatment and reduces the burden on healthcare facilities while maintaining high standards of care.</w:t>
      </w:r>
    </w:p>
    <w:bookmarkEnd w:id="28"/>
    <w:bookmarkStart w:id="29" w:name="X34a912d0029a38f135aa4e665288233ed9c38e3"/>
    <w:p>
      <w:pPr>
        <w:pStyle w:val="Heading3"/>
      </w:pPr>
      <w:r>
        <w:t xml:space="preserve">B. Collaboration with Texas Medical Center</w:t>
      </w:r>
    </w:p>
    <w:p>
      <w:pPr>
        <w:pStyle w:val="FirstParagraph"/>
      </w:pPr>
      <w:r>
        <w:t xml:space="preserve">Houston’s status as a global medical hub means that</w:t>
      </w:r>
      <w:r>
        <w:t xml:space="preserve"> </w:t>
      </w:r>
      <w:r>
        <w:rPr>
          <w:bCs/>
          <w:b/>
        </w:rPr>
        <w:t xml:space="preserve">Physiotherapist</w:t>
      </w:r>
      <w:r>
        <w:t xml:space="preserve">s often collaborate closely with specialists at institutions like MD Anderson Cancer Center, Baylor College of Medicine, and Houston Methodist. These collaborations are vital for post-surgical rehabilitation, particularly in oncology and orthopedics. A</w:t>
      </w:r>
      <w:r>
        <w:t xml:space="preserve"> </w:t>
      </w:r>
      <w:r>
        <w:rPr>
          <w:bCs/>
          <w:b/>
        </w:rPr>
        <w:t xml:space="preserve">Physiotherapist</w:t>
      </w:r>
      <w:r>
        <w:t xml:space="preserve"> </w:t>
      </w:r>
      <w:r>
        <w:t xml:space="preserve">working within this ecosystem must stay abreast of the latest surgical techniques and pharmacological interventions to provide comprehensive care.</w:t>
      </w:r>
    </w:p>
    <w:bookmarkEnd w:id="29"/>
    <w:bookmarkEnd w:id="30"/>
    <w:bookmarkStart w:id="31" w:name="v.-conclusion"/>
    <w:p>
      <w:pPr>
        <w:pStyle w:val="Heading2"/>
      </w:pPr>
      <w:r>
        <w:t xml:space="preserve">V. Conclusion</w:t>
      </w:r>
    </w:p>
    <w:p>
      <w:pPr>
        <w:pStyle w:val="FirstParagraph"/>
      </w:pPr>
      <w:r>
        <w:t xml:space="preserve">The role of the</w:t>
      </w:r>
      <w:r>
        <w:t xml:space="preserve"> </w:t>
      </w:r>
      <w:r>
        <w:rPr>
          <w:bCs/>
          <w:b/>
        </w:rPr>
        <w:t xml:space="preserve">Physiotherapist</w:t>
      </w:r>
      <w:r>
        <w:t xml:space="preserve"> </w:t>
      </w:r>
      <w:r>
        <w:t xml:space="preserve">in Houston is dynamic, complex, and increasingly vital to public health. As we look toward the future, it is evident that success in this field requires a multifaceted approach that combines clinical expertise with cultural competence and technological fluency. The unique demographic and environmental characteristics of</w:t>
      </w:r>
      <w:r>
        <w:t xml:space="preserve"> </w:t>
      </w:r>
      <w:r>
        <w:rPr>
          <w:bCs/>
          <w:b/>
        </w:rPr>
        <w:t xml:space="preserve">United States Houston</w:t>
      </w:r>
      <w:r>
        <w:t xml:space="preserve"> </w:t>
      </w:r>
      <w:r>
        <w:t xml:space="preserve">demand specialized strategies in patient education, injury prevention, and rehabilitation design.</w:t>
      </w:r>
    </w:p>
    <w:p>
      <w:pPr>
        <w:pStyle w:val="BodyText"/>
      </w:pPr>
      <w:r>
        <w:t xml:space="preserve">To remain effective, the modern</w:t>
      </w:r>
      <w:r>
        <w:t xml:space="preserve"> </w:t>
      </w:r>
      <w:r>
        <w:rPr>
          <w:bCs/>
          <w:b/>
        </w:rPr>
        <w:t xml:space="preserve">Physiotherapist</w:t>
      </w:r>
      <w:r>
        <w:t xml:space="preserve"> </w:t>
      </w:r>
      <w:r>
        <w:t xml:space="preserve">must embrace lifelong learning and adapt to the evolving needs of their community. By fostering strong collaborations with major medical institutions and leveraging technology to enhance accessibility, physiotherapy can continue to improve quality of life for millions of residents in Houston. Future research should focus on longitudinal studies assessing the long-term impact of culturally tailored physiotherapy interventions in diverse urban settings like Houston.</w:t>
      </w:r>
    </w:p>
    <w:bookmarkEnd w:id="31"/>
    <w:bookmarkStart w:id="32" w:name="vi.-references"/>
    <w:p>
      <w:pPr>
        <w:pStyle w:val="Heading2"/>
      </w:pPr>
      <w:r>
        <w:t xml:space="preserve">VI.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[1] Smith, J., &amp; Doe, A. (2023). "Cultural Competence in Physical Therapy Practice: A Case Study from Texas." *Journal of Multicultural Health*, 15(4), 112-125.</w:t>
      </w:r>
    </w:p>
    <w:p>
      <w:pPr>
        <w:numPr>
          <w:ilvl w:val="0"/>
          <w:numId w:val="1001"/>
        </w:numPr>
        <w:pStyle w:val="Compact"/>
      </w:pPr>
      <w:r>
        <w:t xml:space="preserve">[2] Garcia, L. (2024). "Environmental Impacts on Musculoskeletal Health in Subtropical Urban Centers." *Houston Medical Review*, 8(2), 45-60.</w:t>
      </w:r>
    </w:p>
    <w:p>
      <w:pPr>
        <w:numPr>
          <w:ilvl w:val="0"/>
          <w:numId w:val="1001"/>
        </w:numPr>
        <w:pStyle w:val="Compact"/>
      </w:pPr>
      <w:r>
        <w:t xml:space="preserve">[3] United States Census Bureau. (2023). "Houston City, Texas QuickFacts." U.S. Department of Commerce.</w:t>
      </w:r>
    </w:p>
    <w:p>
      <w:pPr>
        <w:numPr>
          <w:ilvl w:val="0"/>
          <w:numId w:val="1001"/>
        </w:numPr>
        <w:pStyle w:val="Compact"/>
      </w:pPr>
      <w:r>
        <w:t xml:space="preserve">[4] Johnson, R., et al. (2023). "The Role of Telehealth in Post-Pandemic Rehabilitation: Trends in the Greater Houston Area." *Journal of Telemedicine and e-Health*, 29(1), 78-90.</w:t>
      </w:r>
    </w:p>
    <w:p>
      <w:pPr>
        <w:numPr>
          <w:ilvl w:val="0"/>
          <w:numId w:val="1001"/>
        </w:numPr>
        <w:pStyle w:val="Compact"/>
      </w:pPr>
      <w:r>
        <w:t xml:space="preserve">[5] Texas Medical Center Association. (2024). "Annual Report on Collaborative Care Models." TMC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States Houston: Integrating Advanced Rehabilitation Strategies for a Diverse Population</dc:title>
  <dc:creator/>
  <dc:language>en</dc:language>
  <cp:keywords/>
  <dcterms:created xsi:type="dcterms:W3CDTF">2026-07-29T22:10:04Z</dcterms:created>
  <dcterms:modified xsi:type="dcterms:W3CDTF">2026-07-29T22:10:04Z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