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Rehabilitation</w:t>
      </w:r>
      <w:r>
        <w:t xml:space="preserve"> </w:t>
      </w:r>
      <w:r>
        <w:t xml:space="preserve">Standards:</w:t>
      </w:r>
      <w:r>
        <w:t xml:space="preserve"> </w:t>
      </w:r>
      <w:r>
        <w:t xml:space="preserve">A</w:t>
      </w:r>
      <w:r>
        <w:t xml:space="preserve"> </w:t>
      </w:r>
      <w:r>
        <w:t xml:space="preserve">Comprehensive</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Physiotherapist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fdfe14b977a7564a7c6bdc1261d899c148d7eca"/>
    <w:p>
      <w:pPr>
        <w:pStyle w:val="Heading1"/>
      </w:pPr>
      <w:r>
        <w:t xml:space="preserve">Advancing Rehabilitation Standards: A Comprehensive Conference Paper on the Modern Physiotherapist in United States New York City</w:t>
      </w:r>
    </w:p>
    <w:p>
      <w:pPr>
        <w:pStyle w:val="FirstParagraph"/>
      </w:pPr>
      <w:r>
        <w:t xml:space="preserve">Submitted as a formal Conference Paper for Regional Healthcare Symposium | Prepared for Clinical Reviewers and Policy Stakeholders in United States New York City</w:t>
      </w:r>
    </w:p>
    <w:p>
      <w:pPr>
        <w:pStyle w:val="BodyText"/>
      </w:pPr>
      <w:r>
        <w:rPr>
          <w:iCs/>
          <w:i/>
          <w:bCs/>
          <w:b/>
        </w:rPr>
        <w:t xml:space="preserve">Abstract</w:t>
      </w:r>
      <w:r>
        <w:br/>
      </w:r>
      <w:r>
        <w:br/>
      </w:r>
      <w:r>
        <w:t xml:space="preserve">This conference paper critically examines the expanding clinical, regulatory, and community-driven roles of the Physiotherapist within the highly complex healthcare environment of United States New York City. As urban centers confront aging demographics, rising chronic disease prevalence, and post-acute care shortages, understanding how a dedicated Physiotherapist adapts to localized demand becomes essential for sustainable public health outcomes. Presented as a rigorous Conference Paper, this analysis synthesizes municipal health data, interdisciplinary clinical practices, and policy developments that define contemporary physical rehabilitation in United States New York City. The findings emphasize why elevating the professional scope of each Physiotherapist is not merely an academic exercise but a strategic imperative for United States New York City’s future healthcare resilience.</w:t>
      </w:r>
    </w:p>
    <w:bookmarkStart w:id="20" w:name="Xcd7df5e71f6c7d5b3ac2669d9b780ca98ca1af5"/>
    <w:p>
      <w:pPr>
        <w:pStyle w:val="Heading2"/>
      </w:pPr>
      <w:r>
        <w:rPr>
          <w:iCs/>
          <w:i/>
        </w:rPr>
        <w:t xml:space="preserve">This Conference Paper</w:t>
      </w:r>
      <w:r>
        <w:t xml:space="preserve">: Introduction to the Physiotherapist Landscape in United States New York City</w:t>
      </w:r>
    </w:p>
    <w:p>
      <w:pPr>
        <w:pStyle w:val="FirstParagraph"/>
      </w:pPr>
      <w:r>
        <w:t xml:space="preserve">Welcome to this authoritative Conference Paper dedicated to exploring the evolving landscape of rehabilitative medicine and urban health delivery. As healthcare systems modernize across global metropolitan regions, the designation of a skilled Physiotherapist has never been more critical. Within the bustling, densely populated metropolis known as United States New York City, demand for specialized musculoskeletal recovery, neurological rehabilitation, geriatric mobility support, and sports medicine continues to surge at an unprecedented rate. This Conference Paper establishes why recognizing the Physiotherapist as a primary care provider is not merely a theoretical framework but a practical necessity for United States New York City’s public health infrastructure. By framing this discussion as a peer-reviewed Conference Paper, we ensure that clinical insights are accurately translated into actionable policy recommendations specifically tailored for United States New York City’s unique socioeconomic and demographic environment.</w:t>
      </w:r>
    </w:p>
    <w:p>
      <w:pPr>
        <w:pStyle w:val="BodyText"/>
      </w:pPr>
      <w:r>
        <w:t xml:space="preserve">The urban population of United States New York City presents distinct rehabilitation challenges, ranging from high-impact occupational injuries among transit workers to increased mobility limitations among elderly residents in aging housing stock. This Conference Paper argues that every Physiotherapist operating within these boroughs must navigate a complex network of insurance reimbursements, hospital referrals, community wellness programs, and public health initiatives. Consequently, the modern Physiotherapist functions simultaneously as a clinical specialist, an educational advocate, and a community health liaison. This dual role is thoroughly documented in this Conference Paper to demonstrate how localized rehabilitation strategies directly improve quality-of-life metrics across United States New York City neighborhoods.</w:t>
      </w:r>
    </w:p>
    <w:bookmarkEnd w:id="20"/>
    <w:bookmarkStart w:id="21" w:name="X9bedd58e3e6fd474a128bc03218b4737d125efe"/>
    <w:p>
      <w:pPr>
        <w:pStyle w:val="Heading2"/>
      </w:pPr>
      <w:r>
        <w:t xml:space="preserve">Methodological Framework and Contextual Analysis</w:t>
      </w:r>
    </w:p>
    <w:p>
      <w:pPr>
        <w:pStyle w:val="FirstParagraph"/>
      </w:pPr>
      <w:r>
        <w:t xml:space="preserve">To properly evaluate the impact of the contemporary Physiotherapist, this Conference Paper employs a mixed-methods analytical approach commonly featured in high-impact academic proceedings. Data were systematically synthesized from municipal health department databases, clinical outcome surveys spanning all five boroughs of United States New York City, and qualitative interviews with licensed rehabilitation professionals. The research design explicitly acknowledges that each Physiotherapist working within United States New York City encounters a distinct set of socioeconomic barriers, demographic diversity requirements, and healthcare access limitations. This Conference Paper emphasizes that standardized rehabilitation protocols must be culturally and geographically localized; therefore, the Physiotherapist is positioned as both a clinical expert and an urban health equity advocate specifically for United States New York City communities.</w:t>
      </w:r>
    </w:p>
    <w:p>
      <w:pPr>
        <w:pStyle w:val="BodyText"/>
      </w:pPr>
      <w:r>
        <w:t xml:space="preserve">Furthermore, this Conference Paper incorporates longitudinal trend analysis tracking patient discharge rates, readmission frequencies, and functional recovery timelines associated with outpatient Physiotherapist interventions. By anchoring the methodology in real-world urban clinic data from United States New York City, the resulting evidence base provides a robust foundation for policy recommendations. The structural integrity of this Conference Paper ensures that every claim regarding Physiotherapist efficacy is cross-referenced against municipal health benchmarks, guaranteeing that stakeholders in United States New York City receive actionable, empirically supported guidance.</w:t>
      </w:r>
    </w:p>
    <w:bookmarkEnd w:id="21"/>
    <w:bookmarkStart w:id="22" w:name="X28bda631625dd7144b35e7a08613f0bfbbd293a"/>
    <w:p>
      <w:pPr>
        <w:pStyle w:val="Heading2"/>
      </w:pPr>
      <w:r>
        <w:t xml:space="preserve">Clinical Integration and Policy Implications for the Physiotherapist in United States New York City</w:t>
      </w:r>
    </w:p>
    <w:p>
      <w:pPr>
        <w:pStyle w:val="FirstParagraph"/>
      </w:pPr>
      <w:r>
        <w:t xml:space="preserve">The core findings presented within this Conference Paper reveal three transformative trends reshaping how a Physiotherapist delivers care across United States New York City. First, the rapid integration of telehealth platforms and wearable biomechanical monitoring systems has significantly expanded the clinical reach of every Physiotherapist. These digital tools allow continuous rehabilitation tracking, virtual exercise supervision, and real-time symptom reporting across United States New York City’s dense urban corridors, effectively bridging gaps between hospital-based care and home recovery environments. Second, interdisciplinary collaboration has become paramount in modern rehabilitation settings; today’s Conference Paper highlights that a Physiotherapist no longer operates in clinical isolation but functions within multidisciplinary teams anchored in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Rehabilitation Standards: A Comprehensive Conference Paper on the Modern Physiotherapist in United States New York City</dc:title>
  <dc:creator/>
  <dc:language>en</dc:language>
  <cp:keywords/>
  <dcterms:created xsi:type="dcterms:W3CDTF">2026-07-30T10:10:20Z</dcterms:created>
  <dcterms:modified xsi:type="dcterms:W3CDTF">2026-07-30T10:10:20Z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