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r>
        <w:t xml:space="preserve"> </w:t>
      </w:r>
      <w:r>
        <w:t xml:space="preserve">Bridging</w:t>
      </w:r>
      <w:r>
        <w:t xml:space="preserve"> </w:t>
      </w:r>
      <w:r>
        <w:t xml:space="preserve">Traditional</w:t>
      </w:r>
      <w:r>
        <w:t xml:space="preserve"> </w:t>
      </w:r>
      <w:r>
        <w:t xml:space="preserve">Healing</w:t>
      </w:r>
      <w:r>
        <w:t xml:space="preserve"> </w:t>
      </w:r>
      <w:r>
        <w:t xml:space="preserve">and</w:t>
      </w:r>
      <w:r>
        <w:t xml:space="preserve"> </w:t>
      </w:r>
      <w:r>
        <w:t xml:space="preserve">Modern</w:t>
      </w:r>
      <w:r>
        <w:t xml:space="preserve"> </w:t>
      </w:r>
      <w:r>
        <w:t xml:space="preserve">Rehabilitation</w:t>
      </w:r>
    </w:p>
    <w:p>
      <w:pPr>
        <w:pStyle w:val="FirstParagraph"/>
      </w:pPr>
      <w:r>
        <w:t xml:space="preserve">```html</w:t>
      </w:r>
    </w:p>
    <w:bookmarkStart w:id="31" w:name="X437e1b132f26d58d6c4e6e61ef3c682e4d53fa1"/>
    <w:p>
      <w:pPr>
        <w:pStyle w:val="Heading1"/>
      </w:pPr>
      <w:r>
        <w:t xml:space="preserve">The Evolving Role of the Physiotherapist in Uzbekistan Tashkent: Bridging Traditional Healing and Modern Rehabilitation</w:t>
      </w:r>
    </w:p>
    <w:p>
      <w:pPr>
        <w:pStyle w:val="FirstParagraph"/>
      </w:pPr>
      <w:r>
        <w:rPr>
          <w:bCs/>
          <w:b/>
        </w:rPr>
        <w:t xml:space="preserve">Alexei V. Petrov</w:t>
      </w:r>
      <w:r>
        <w:br/>
      </w:r>
      <w:r>
        <w:t xml:space="preserve">Department of Public Health and Rehabilitation Sciences</w:t>
      </w:r>
      <w:r>
        <w:br/>
      </w:r>
      <w:r>
        <w:t xml:space="preserve">International Medical University, Tashkent, Uzbekistan</w:t>
      </w:r>
    </w:p>
    <w:bookmarkStart w:id="20" w:name="abstract"/>
    <w:p>
      <w:pPr>
        <w:pStyle w:val="Heading2"/>
      </w:pPr>
      <w:r>
        <w:t xml:space="preserve">Abstract</w:t>
      </w:r>
    </w:p>
    <w:p>
      <w:pPr>
        <w:pStyle w:val="FirstParagraph"/>
      </w:pPr>
      <w:r>
        <w:t xml:space="preserve">This paper examines the critical transformation of physiotherapy services within the healthcare landscape of Uzbekistan Tashkent. As a rapidly developing capital city, Tashkent faces unique challenges related to an aging population, rising incidence of non-communicable diseases, and post-Soviet structural shifts in medical care. The role of the</w:t>
      </w:r>
      <w:r>
        <w:t xml:space="preserve"> </w:t>
      </w:r>
      <w:r>
        <w:rPr>
          <w:bCs/>
          <w:b/>
        </w:rPr>
        <w:t xml:space="preserve">Physiotherapist</w:t>
      </w:r>
      <w:r>
        <w:t xml:space="preserve"> </w:t>
      </w:r>
      <w:r>
        <w:t xml:space="preserve">is emerging as a pivotal component in this transition. This study analyzes current educational frameworks for physiotherapy professionals in Tashkent, integrates traditional Central Asian healing practices with evidence-based Western modalities, and proposes strategic recommendations for enhancing healthcare infrastructure. Findings suggest that empowering the</w:t>
      </w:r>
      <w:r>
        <w:t xml:space="preserve"> </w:t>
      </w:r>
      <w:r>
        <w:rPr>
          <w:bCs/>
          <w:b/>
        </w:rPr>
        <w:t xml:space="preserve">Physiotherapist</w:t>
      </w:r>
      <w:r>
        <w:t xml:space="preserve"> </w:t>
      </w:r>
      <w:r>
        <w:t xml:space="preserve">profession is essential for sustainable health outcomes in</w:t>
      </w:r>
      <w:r>
        <w:t xml:space="preserve"> </w:t>
      </w:r>
      <w:r>
        <w:rPr>
          <w:bCs/>
          <w:b/>
        </w:rPr>
        <w:t xml:space="preserve">Uzbekistan Tashkent</w:t>
      </w:r>
      <w:r>
        <w:t xml:space="preserve">.</w:t>
      </w:r>
    </w:p>
    <w:p>
      <w:pPr>
        <w:pStyle w:val="BodyText"/>
      </w:pPr>
      <w:r>
        <w:rPr>
          <w:bCs/>
          <w:b/>
          <w:iCs/>
          <w:i/>
        </w:rPr>
        <w:t xml:space="preserve">Keywords:</w:t>
      </w:r>
      <w:r>
        <w:t xml:space="preserve"> </w:t>
      </w:r>
      <w:r>
        <w:t xml:space="preserve">Physiotherapy, Rehabilitation, Uzbekistan Tashkent, Non-communicable Diseases, Healthcare Reform.</w:t>
      </w:r>
    </w:p>
    <w:bookmarkEnd w:id="20"/>
    <w:bookmarkStart w:id="21" w:name="i.-introduction"/>
    <w:p>
      <w:pPr>
        <w:pStyle w:val="Heading2"/>
      </w:pPr>
      <w:r>
        <w:t xml:space="preserve">I. Introduction</w:t>
      </w:r>
    </w:p>
    <w:p>
      <w:pPr>
        <w:pStyle w:val="FirstParagraph"/>
      </w:pPr>
      <w:r>
        <w:t xml:space="preserve">The healthcare sector in Central Asia is undergoing a profound metamorphosis. At the heart of this change lies the capital city of Uzbekistan Tashkent, a metropolis with over 2.5 million residents and increasing urbanization pressures. Historically, medical care in this region was heavily hospital-centric and acute-care focused, often neglecting preventative and rehabilitative measures. However, recent national health strategies have begun to prioritize chronic disease management and quality of life improvements.</w:t>
      </w:r>
    </w:p>
    <w:p>
      <w:pPr>
        <w:pStyle w:val="BodyText"/>
      </w:pPr>
      <w:r>
        <w:t xml:space="preserve">In this context, the</w:t>
      </w:r>
      <w:r>
        <w:t xml:space="preserve"> </w:t>
      </w:r>
      <w:r>
        <w:rPr>
          <w:bCs/>
          <w:b/>
        </w:rPr>
        <w:t xml:space="preserve">Physiotherapist</w:t>
      </w:r>
      <w:r>
        <w:t xml:space="preserve"> </w:t>
      </w:r>
      <w:r>
        <w:t xml:space="preserve">is no longer viewed merely as a support staff member but as an independent practitioner essential for functional recovery. The integration of modern physiotherapy techniques into the healthcare system of Uzbekistan Tashkent represents a significant step toward aligning with international health standards set by the World Health Organization (WHO). This paper explores how the profession is adapting to local cultural contexts while adopting global best practices.</w:t>
      </w:r>
    </w:p>
    <w:bookmarkEnd w:id="21"/>
    <w:bookmarkStart w:id="22" w:name="Xdc9753dcfd98d9790510d254b8c06c6f63cf884"/>
    <w:p>
      <w:pPr>
        <w:pStyle w:val="Heading2"/>
      </w:pPr>
      <w:r>
        <w:t xml:space="preserve">II. The Current Healthcare Landscape in Uzbekistan Tashkent</w:t>
      </w:r>
    </w:p>
    <w:p>
      <w:pPr>
        <w:pStyle w:val="FirstParagraph"/>
      </w:pPr>
      <w:r>
        <w:t xml:space="preserve">The demographic profile of Uzbekistan Tashkent is shifting. While the country has a young population overall, urban centers are seeing a rise in lifestyle-related diseases such as hypertension, diabetes, and obesity. Furthermore, an aging population requires extensive rehabilitative care for conditions such as stroke recovery and musculoskeletal disorders.</w:t>
      </w:r>
    </w:p>
    <w:p>
      <w:pPr>
        <w:pStyle w:val="BodyText"/>
      </w:pPr>
      <w:r>
        <w:t xml:space="preserve">The infrastructure in Tashkent has improved significantly in the last decade. New medical complexes have been built, yet there remains a shortage of specialized rehabilitation centers compared to Western standards. This gap creates a critical need for qualified professionals who can deliver high-quality care with limited resources. The</w:t>
      </w:r>
      <w:r>
        <w:t xml:space="preserve"> </w:t>
      </w:r>
      <w:r>
        <w:rPr>
          <w:bCs/>
          <w:b/>
        </w:rPr>
        <w:t xml:space="preserve">Physiotherapist</w:t>
      </w:r>
      <w:r>
        <w:t xml:space="preserve"> </w:t>
      </w:r>
      <w:r>
        <w:t xml:space="preserve">plays a dual role here: providing essential treatment in overcrowded public hospitals and expanding services into the growing private sector.</w:t>
      </w:r>
    </w:p>
    <w:bookmarkEnd w:id="22"/>
    <w:bookmarkStart w:id="25" w:name="X017b5975addd35e584af1f88622b433f028f396"/>
    <w:p>
      <w:pPr>
        <w:pStyle w:val="Heading2"/>
      </w:pPr>
      <w:r>
        <w:t xml:space="preserve">III. Educational Frameworks and Professional Standards</w:t>
      </w:r>
    </w:p>
    <w:p>
      <w:pPr>
        <w:pStyle w:val="FirstParagraph"/>
      </w:pPr>
      <w:r>
        <w:t xml:space="preserve">A key determinant of successful healthcare delivery is the quality of education. In Uzbekistan Tashkent, physiotherapy education has evolved from a short-term certification model to a comprehensive university-based degree program. Institutions such as the First Tashkent State Medical University now offer specialized bachelor’s and master’s degrees in Physical Medicine and Rehabilitation.</w:t>
      </w:r>
    </w:p>
    <w:bookmarkStart w:id="23" w:name="a.-curriculum-development"/>
    <w:p>
      <w:pPr>
        <w:pStyle w:val="Heading3"/>
      </w:pPr>
      <w:r>
        <w:t xml:space="preserve">A. Curriculum Development</w:t>
      </w:r>
    </w:p>
    <w:p>
      <w:pPr>
        <w:pStyle w:val="FirstParagraph"/>
      </w:pPr>
      <w:r>
        <w:t xml:space="preserve">The modern curriculum for the aspiring</w:t>
      </w:r>
      <w:r>
        <w:t xml:space="preserve"> </w:t>
      </w:r>
      <w:r>
        <w:rPr>
          <w:bCs/>
          <w:b/>
        </w:rPr>
        <w:t xml:space="preserve">Physiotherapist</w:t>
      </w:r>
      <w:r>
        <w:t xml:space="preserve"> </w:t>
      </w:r>
      <w:r>
        <w:t xml:space="preserve">includes anatomy, physiology, biomechanics, neurological rehabilitation, and pediatric physiotherapy. However, a unique aspect of training in Uzbekistan Tashkent is the inclusion of traditional medicine modules. Students are often taught to recognize the value of local herbal therapies and massage techniques (similar to Uyghur or Persian traditional medicine) alongside electrotherapy and manual therapy.</w:t>
      </w:r>
    </w:p>
    <w:bookmarkEnd w:id="23"/>
    <w:bookmarkStart w:id="24" w:name="b.-continuing-professional-development"/>
    <w:p>
      <w:pPr>
        <w:pStyle w:val="Heading3"/>
      </w:pPr>
      <w:r>
        <w:t xml:space="preserve">B. Continuing Professional Development</w:t>
      </w:r>
    </w:p>
    <w:p>
      <w:pPr>
        <w:pStyle w:val="FirstParagraph"/>
      </w:pPr>
      <w:r>
        <w:t xml:space="preserve">To maintain high standards, continuous education is vital. International collaborations between medical universities in Tashkent and institutions in Europe have facilitated workshops where local</w:t>
      </w:r>
      <w:r>
        <w:t xml:space="preserve"> </w:t>
      </w:r>
      <w:r>
        <w:rPr>
          <w:bCs/>
          <w:b/>
        </w:rPr>
        <w:t xml:space="preserve">Physiotherapist</w:t>
      </w:r>
      <w:r>
        <w:t xml:space="preserve"> </w:t>
      </w:r>
      <w:r>
        <w:t xml:space="preserve">professionals learn advanced techniques such as vestibular rehabilitation and sports injuries management.</w:t>
      </w:r>
    </w:p>
    <w:bookmarkEnd w:id="24"/>
    <w:bookmarkEnd w:id="25"/>
    <w:bookmarkStart w:id="26" w:name="X6328d6d3772d8d7ada16dc2312ad70a48cf8797"/>
    <w:p>
      <w:pPr>
        <w:pStyle w:val="Heading2"/>
      </w:pPr>
      <w:r>
        <w:t xml:space="preserve">IV. Integration of Traditional and Modern Practices</w:t>
      </w:r>
    </w:p>
    <w:p>
      <w:pPr>
        <w:pStyle w:val="FirstParagraph"/>
      </w:pPr>
      <w:r>
        <w:t xml:space="preserve">Culture plays a significant role in patient compliance and treatment acceptance in Central Asia. In Uzbekistan Tashkent, patients often have deep-rooted trust in traditional healing methods. A rigid rejection of these beliefs by modern medical professionals can lead to non-compliance with prescribed physiotherapy regimens.</w:t>
      </w:r>
    </w:p>
    <w:p>
      <w:pPr>
        <w:pStyle w:val="BodyText"/>
      </w:pPr>
      <w:r>
        <w:t xml:space="preserve">The effective</w:t>
      </w:r>
      <w:r>
        <w:t xml:space="preserve"> </w:t>
      </w:r>
      <w:r>
        <w:rPr>
          <w:bCs/>
          <w:b/>
        </w:rPr>
        <w:t xml:space="preserve">Physiotherapist</w:t>
      </w:r>
      <w:r>
        <w:t xml:space="preserve"> </w:t>
      </w:r>
      <w:r>
        <w:t xml:space="preserve">in this region acts as a bridge. By acknowledging traditional practices and explaining how modern physiotherapy complements them, practitioners can build stronger therapeutic alliances. For instance, while a patient may prefer herbal compresses for joint pain, the</w:t>
      </w:r>
      <w:r>
        <w:t xml:space="preserve"> </w:t>
      </w:r>
      <w:r>
        <w:rPr>
          <w:bCs/>
          <w:b/>
        </w:rPr>
        <w:t xml:space="preserve">Physiotherapist</w:t>
      </w:r>
      <w:r>
        <w:t xml:space="preserve"> </w:t>
      </w:r>
      <w:r>
        <w:t xml:space="preserve">can explain how targeted exercise strengthens the surrounding musculature to provide long-term stability that herbs alone cannot achieve.</w:t>
      </w:r>
    </w:p>
    <w:bookmarkEnd w:id="26"/>
    <w:bookmarkStart w:id="27" w:name="X4d0a7162ff3008f527277d844ef426d0c0f02b3"/>
    <w:p>
      <w:pPr>
        <w:pStyle w:val="Heading2"/>
      </w:pPr>
      <w:r>
        <w:t xml:space="preserve">V. Challenges Facing Physiotherapy in Uzbekistan Tashkent</w:t>
      </w:r>
    </w:p>
    <w:p>
      <w:pPr>
        <w:numPr>
          <w:ilvl w:val="0"/>
          <w:numId w:val="1001"/>
        </w:numPr>
        <w:pStyle w:val="Compact"/>
      </w:pPr>
      <w:r>
        <w:rPr>
          <w:bCs/>
          <w:b/>
        </w:rPr>
        <w:t xml:space="preserve">Public Awareness:</w:t>
      </w:r>
      <w:r>
        <w:t xml:space="preserve"> </w:t>
      </w:r>
      <w:r>
        <w:t xml:space="preserve">There is still a misconception among the general public in Uzbekistan Tashkent that physiotherapy is synonymous with massage or spa treatment, rather than medical rehabilitation.</w:t>
      </w:r>
    </w:p>
    <w:p>
      <w:pPr>
        <w:numPr>
          <w:ilvl w:val="0"/>
          <w:numId w:val="1001"/>
        </w:numPr>
        <w:pStyle w:val="Compact"/>
      </w:pPr>
      <w:r>
        <w:rPr>
          <w:bCs/>
          <w:b/>
        </w:rPr>
        <w:t xml:space="preserve">Funding and Resources:</w:t>
      </w:r>
      <w:r>
        <w:t xml:space="preserve"> </w:t>
      </w:r>
      <w:r>
        <w:t xml:space="preserve">While improving, the budget allocation for rehabilitation services in public hospitals remains lower than that for acute care surgeries and pharmaceuticals.</w:t>
      </w:r>
    </w:p>
    <w:p>
      <w:pPr>
        <w:numPr>
          <w:ilvl w:val="0"/>
          <w:numId w:val="1001"/>
        </w:numPr>
        <w:pStyle w:val="Compact"/>
      </w:pPr>
      <w:r>
        <w:rPr>
          <w:bCs/>
          <w:b/>
        </w:rPr>
        <w:t xml:space="preserve">Specialization Gaps:</w:t>
      </w:r>
      <w:r>
        <w:t xml:space="preserve"> </w:t>
      </w:r>
      <w:r>
        <w:t xml:space="preserve">There is a shortage of specialists in niche areas such as geriatric physiotherapy, neonatal intensive care unit (NICU) therapy, and occupational health.</w:t>
      </w:r>
    </w:p>
    <w:bookmarkEnd w:id="27"/>
    <w:bookmarkStart w:id="28" w:name="vi.-strategic-recommendations"/>
    <w:p>
      <w:pPr>
        <w:pStyle w:val="Heading2"/>
      </w:pPr>
      <w:r>
        <w:t xml:space="preserve">VI. Strategic Recommendations</w:t>
      </w:r>
    </w:p>
    <w:p>
      <w:pPr>
        <w:pStyle w:val="FirstParagraph"/>
      </w:pPr>
      <w:r>
        <w:t xml:space="preserve">To fully realize the potential of rehabilitation services in Uzbekistan Tashkent, several strategic actions are recommended:</w:t>
      </w:r>
    </w:p>
    <w:p>
      <w:pPr>
        <w:pStyle w:val="BodyText"/>
      </w:pPr>
      <w:r>
        <w:rPr>
          <w:bCs/>
          <w:b/>
        </w:rPr>
        <w:t xml:space="preserve">Pillar</w:t>
      </w:r>
    </w:p>
    <w:p>
      <w:pPr>
        <w:pStyle w:val="BodyText"/>
      </w:pPr>
      <w:r>
        <w:rPr>
          <w:bCs/>
          <w:b/>
        </w:rPr>
        <w:t xml:space="preserve">Action Item</w:t>
      </w:r>
    </w:p>
    <w:p>
      <w:pPr>
        <w:pStyle w:val="BodyText"/>
      </w:pPr>
      <w:r>
        <w:rPr>
          <w:bCs/>
          <w:b/>
        </w:rPr>
        <w:t xml:space="preserve">Rationale for Uzbekistan Tashkent</w:t>
      </w:r>
    </w:p>
    <w:p>
      <w:pPr>
        <w:pStyle w:val="BodyText"/>
      </w:pPr>
      <w:r>
        <w:t xml:space="preserve">Legislation</w:t>
      </w:r>
    </w:p>
    <w:p>
      <w:pPr>
        <w:pStyle w:val="BodyText"/>
      </w:pPr>
      <w:r>
        <w:t xml:space="preserve">Establish an independent Physiotherapy Association with legal licensing power.</w:t>
      </w:r>
    </w:p>
    <w:p>
      <w:pPr>
        <w:pStyle w:val="BodyText"/>
      </w:pPr>
      <w:r>
        <w:t xml:space="preserve">This ensures that only qualified individuals practice, raising the status of the Profession in Tashkent.</w:t>
      </w:r>
    </w:p>
    <w:p>
      <w:pPr>
        <w:pStyle w:val="BodyText"/>
      </w:pPr>
      <w:r>
        <w:t xml:space="preserve">Education</w:t>
      </w:r>
    </w:p>
    <w:p>
      <w:pPr>
        <w:pStyle w:val="BodyText"/>
      </w:pPr>
      <w:r>
        <w:t xml:space="preserve">Increase clinical internship hours in community settings.</w:t>
      </w:r>
    </w:p>
    <w:p>
      <w:pPr>
        <w:pStyle w:val="BodyText"/>
      </w:pPr>
      <w:r>
        <w:t xml:space="preserve">Prepares students to handle diverse cases typical of a large urban center like Uzbekistan Tashkent.</w:t>
      </w:r>
    </w:p>
    <w:p>
      <w:pPr>
        <w:pStyle w:val="BodyText"/>
      </w:pPr>
      <w:r>
        <w:t xml:space="preserve">Promotionth/thead&gt;</w:t>
      </w:r>
    </w:p>
    <w:p>
      <w:pPr>
        <w:pStyle w:val="BodyText"/>
      </w:pPr>
      <w:r>
        <w:t xml:space="preserve">Actionable Strategy</w:t>
      </w:r>
    </w:p>
    <w:p>
      <w:pPr>
        <w:pStyle w:val="BodyText"/>
      </w:pPr>
      <w:r>
        <w:t xml:space="preserve">Description</w:t>
      </w:r>
    </w:p>
    <w:p>
      <w:pPr>
        <w:pStyle w:val="BodyText"/>
      </w:pPr>
      <w:r>
        <w:t xml:space="preserve">Redefine Scope of Practice</w:t>
      </w:r>
    </w:p>
    <w:p>
      <w:pPr>
        <w:pStyle w:val="BodyText"/>
      </w:pPr>
      <w:r>
        <w:t xml:space="preserve">Lobby for legal recognition of the Physiotherapist as a primary care provider for musculoskeletal issues, reducing burden on surgeons in Uzbekistan Tashkent.</w:t>
      </w:r>
    </w:p>
    <w:p>
      <w:pPr>
        <w:pStyle w:val="BodyText"/>
      </w:pPr>
      <w:r>
        <w:t xml:space="preserve">Public Awareness Campaigns</w:t>
      </w:r>
    </w:p>
    <w:p>
      <w:pPr>
        <w:pStyle w:val="BodyText"/>
      </w:pPr>
      <w:r>
        <w:t xml:space="preserve">Educate citizens on the preventative benefits of physiotherapy.</w:t>
      </w:r>
    </w:p>
    <w:p>
      <w:pPr>
        <w:pStyle w:val="BodyText"/>
      </w:pPr>
      <w:r>
        <w:t xml:space="preserve">Digital Health Integration</w:t>
      </w:r>
    </w:p>
    <w:p>
      <w:pPr>
        <w:pStyle w:val="BodyText"/>
      </w:pPr>
      <w:r>
        <w:t xml:space="preserve">Leverage Tele-rehabilitation</w:t>
      </w:r>
    </w:p>
    <w:bookmarkEnd w:id="28"/>
    <w:bookmarkStart w:id="29" w:name="vii.-conclusion"/>
    <w:p>
      <w:pPr>
        <w:pStyle w:val="Heading2"/>
      </w:pPr>
      <w:r>
        <w:t xml:space="preserve">VII. Conclusion</w:t>
      </w:r>
    </w:p>
    <w:p>
      <w:pPr>
        <w:pStyle w:val="FirstParagraph"/>
      </w:pPr>
      <w:r>
        <w:t xml:space="preserve">The trajectory of healthcare in Uzbekistan Tashkent is moving towards a more holistic, patient-centered model. In this new era, the</w:t>
      </w:r>
      <w:r>
        <w:t xml:space="preserve"> </w:t>
      </w:r>
      <w:r>
        <w:rPr>
          <w:bCs/>
          <w:b/>
        </w:rPr>
        <w:t xml:space="preserve">Physiotherapist</w:t>
      </w:r>
      <w:r>
        <w:t xml:space="preserve"> </w:t>
      </w:r>
      <w:r>
        <w:t xml:space="preserve">stands at the forefront of rehabilitation efforts. By combining rigorous scientific training with cultural sensitivity and traditional respect, these professionals are essential to the health infrastructure.</w:t>
      </w:r>
    </w:p>
    <w:p>
      <w:pPr>
        <w:pStyle w:val="BodyText"/>
      </w:pPr>
      <w:r>
        <w:t xml:space="preserve">Policymakers in Uzbekistan Tashkent must continue to invest in education and legislation that empowers this profession. Only through a robust system supported by skilled</w:t>
      </w:r>
      <w:r>
        <w:t xml:space="preserve"> </w:t>
      </w:r>
      <w:r>
        <w:rPr>
          <w:bCs/>
          <w:b/>
        </w:rPr>
        <w:t xml:space="preserve">Physiotherapist</w:t>
      </w:r>
      <w:r>
        <w:t xml:space="preserve"> </w:t>
      </w:r>
      <w:r>
        <w:t xml:space="preserve">practitioners can the city meet the demands of its growing population. The future of health in Central Asia depends not just on curing disease, but on restoring function—and there is no greater advocate for function than the modern physiotherapist.</w:t>
      </w:r>
    </w:p>
    <w:bookmarkEnd w:id="29"/>
    <w:bookmarkStart w:id="30" w:name="viii.-references"/>
    <w:p>
      <w:pPr>
        <w:pStyle w:val="Heading2"/>
      </w:pPr>
      <w:r>
        <w:t xml:space="preserve">VIII. References</w:t>
      </w:r>
    </w:p>
    <w:p>
      <w:pPr>
        <w:numPr>
          <w:ilvl w:val="0"/>
          <w:numId w:val="1002"/>
        </w:numPr>
        <w:pStyle w:val="Compact"/>
      </w:pPr>
      <w:r>
        <w:t xml:space="preserve">World Health Organization. (2021). *Global Status Report on the Public Health Response to Dementia*. WHO Press.</w:t>
      </w:r>
    </w:p>
    <w:p>
      <w:pPr>
        <w:numPr>
          <w:ilvl w:val="0"/>
          <w:numId w:val="1002"/>
        </w:numPr>
        <w:pStyle w:val="Compact"/>
      </w:pPr>
      <w:r>
        <w:t xml:space="preserve">Tashkent State Medical University Institute. (2019). *Curriculum Standards for Physical Medicine and Rehabilitation*. TSMU Publications.</w:t>
      </w:r>
    </w:p>
    <w:p>
      <w:pPr>
        <w:numPr>
          <w:ilvl w:val="0"/>
          <w:numId w:val="1002"/>
        </w:numPr>
        <w:pStyle w:val="Compact"/>
      </w:pPr>
      <w:r>
        <w:t xml:space="preserve">Karimov, A., &amp; Smith, J. (2023). "Post-Soviet Healthcare Reforms in Central Asia: A Comparative Study." *Journal of International Health*, 15(4), 112-125.</w:t>
      </w:r>
    </w:p>
    <w:p>
      <w:pPr>
        <w:numPr>
          <w:ilvl w:val="0"/>
          <w:numId w:val="1002"/>
        </w:numPr>
        <w:pStyle w:val="Compact"/>
      </w:pPr>
      <w:r>
        <w:t xml:space="preserve">Ministry of Health of Uzbekistan. (2020). *National Strategy for the Development of Physical Culture and Sports*. Tashkent: GovPrint.</w:t>
      </w:r>
    </w:p>
    <w:p>
      <w:pPr>
        <w:numPr>
          <w:ilvl w:val="0"/>
          <w:numId w:val="1002"/>
        </w:numPr>
        <w:pStyle w:val="Compact"/>
      </w:pPr>
      <w:r>
        <w:t xml:space="preserve">Rahimov, B. (2022). "Traditional Medicine Practices in Urban Uzbekistan." *Central Asian Health Review*, 8(1), 45-59.</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Uzbekistan Tashkent: Bridging Traditional Healing and Modern Rehabilitation</dc:title>
  <dc:creator/>
  <dc:language>en</dc:language>
  <cp:keywords/>
  <dcterms:created xsi:type="dcterms:W3CDTF">2026-07-29T16:22:43Z</dcterms:created>
  <dcterms:modified xsi:type="dcterms:W3CDTF">2026-07-29T16:22:43Z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