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Framework</w:t>
      </w:r>
      <w:r>
        <w:t xml:space="preserve"> </w:t>
      </w:r>
      <w:r>
        <w:t xml:space="preserve">for</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Brazil,</w:t>
      </w:r>
      <w:r>
        <w:t xml:space="preserve"> </w:t>
      </w:r>
      <w:r>
        <w:t xml:space="preserve">Brasília</w:t>
      </w:r>
    </w:p>
    <w:bookmarkStart w:id="28" w:name="X9b9076982f7d5bbfeed3d274bc776fad08d516f"/>
    <w:p>
      <w:pPr>
        <w:pStyle w:val="Heading1"/>
      </w:pPr>
      <w:r>
        <w:t xml:space="preserve">Strategic Framework for Professional Plumbing Infrastructure in Brazil, Brasília</w:t>
      </w:r>
    </w:p>
    <w:p>
      <w:pPr>
        <w:pStyle w:val="FirstParagraph"/>
      </w:pPr>
      <w:r>
        <w:rPr>
          <w:bCs/>
          <w:b/>
        </w:rPr>
        <w:t xml:space="preserve">Abstract:</w:t>
      </w:r>
    </w:p>
    <w:p>
      <w:pPr>
        <w:pStyle w:val="BodyText"/>
      </w:pPr>
      <w:r>
        <w:t xml:space="preserve">As the federal capital of Brazil, Brasília represents a unique architectural and sociological experiment. However, beneath its modernist facade lies a complex infrastructure challenge regarding water management and sanitation. This conference paper examines the critical role of the</w:t>
      </w:r>
      <w:r>
        <w:t xml:space="preserve"> </w:t>
      </w:r>
      <w:r>
        <w:rPr>
          <w:bCs/>
          <w:b/>
        </w:rPr>
        <w:t xml:space="preserve">Plumber</w:t>
      </w:r>
      <w:r>
        <w:t xml:space="preserve"> </w:t>
      </w:r>
      <w:r>
        <w:t xml:space="preserve">in maintaining the integrity of public utilities in this planned city. We analyze current regulatory frameworks, technological integration, and workforce development strategies necessary to ensure sustainable water supply for all residents. The study argues that professionalizing plumbing services is not merely a maintenance issue but a fundamental component of urban resilience in</w:t>
      </w:r>
      <w:r>
        <w:t xml:space="preserve"> </w:t>
      </w:r>
      <w:r>
        <w:rPr>
          <w:bCs/>
          <w:b/>
        </w:rPr>
        <w:t xml:space="preserve">Brazil Brasília</w:t>
      </w:r>
      <w:r>
        <w:t xml:space="preserve">.</w:t>
      </w:r>
    </w:p>
    <w:p>
      <w:pPr>
        <w:pStyle w:val="BodyText"/>
      </w:pPr>
      <w:r>
        <w:rPr>
          <w:bCs/>
          <w:b/>
        </w:rPr>
        <w:t xml:space="preserve">Keywords:</w:t>
      </w:r>
      <w:r>
        <w:t xml:space="preserve"> </w:t>
      </w:r>
      <w:r>
        <w:t xml:space="preserve">Plumbing Infrastructure, Urban Planning, Sanitation Standards, Brazil Brasília, Water Security.</w:t>
      </w:r>
    </w:p>
    <w:bookmarkStart w:id="20" w:name="introduction"/>
    <w:p>
      <w:pPr>
        <w:pStyle w:val="Heading2"/>
      </w:pPr>
      <w:r>
        <w:t xml:space="preserve">1. Introduction</w:t>
      </w:r>
    </w:p>
    <w:p>
      <w:pPr>
        <w:pStyle w:val="FirstParagraph"/>
      </w:pPr>
      <w:r>
        <w:t xml:space="preserve">The city of Brasília was inaugurated in 1960 as the new capital of Brazil. Designed by Oscar Niemeyer and Lúcio Costa, it stands as a symbol of modernist architecture and forward-thinking urban planning. However, nearly seven decades later, the city faces significant challenges related to infrastructure aging, population growth in satellite cities (cidades satélites), and climate variability affecting water resources. At the heart of these challenges is the technical expertise required to maintain hydraulic systems—the domain of the</w:t>
      </w:r>
      <w:r>
        <w:t xml:space="preserve"> </w:t>
      </w:r>
      <w:r>
        <w:rPr>
          <w:bCs/>
          <w:b/>
        </w:rPr>
        <w:t xml:space="preserve">Plumber</w:t>
      </w:r>
      <w:r>
        <w:t xml:space="preserve">.</w:t>
      </w:r>
    </w:p>
    <w:p>
      <w:pPr>
        <w:pStyle w:val="BodyText"/>
      </w:pPr>
      <w:r>
        <w:t xml:space="preserve">In many developing nations, plumbing is often undervalued or informalized. In contrast, due to Brasília’s status as a planned federal district with specific legal and administrative structures, there is a pressing need for formalized, highly skilled technical interventions. This paper explores how the integration of advanced</w:t>
      </w:r>
      <w:r>
        <w:t xml:space="preserve"> </w:t>
      </w:r>
      <w:r>
        <w:rPr>
          <w:bCs/>
          <w:b/>
        </w:rPr>
        <w:t xml:space="preserve">Plumber</w:t>
      </w:r>
      <w:r>
        <w:t xml:space="preserve"> </w:t>
      </w:r>
      <w:r>
        <w:t xml:space="preserve">training and strict regulatory enforcement can enhance the quality of life in</w:t>
      </w:r>
      <w:r>
        <w:t xml:space="preserve"> </w:t>
      </w:r>
      <w:r>
        <w:rPr>
          <w:bCs/>
          <w:b/>
        </w:rPr>
        <w:t xml:space="preserve">Brazil Brasília</w:t>
      </w:r>
      <w:r>
        <w:t xml:space="preserve">, ensuring that the city remains a model of urban efficiency.</w:t>
      </w:r>
    </w:p>
    <w:bookmarkEnd w:id="20"/>
    <w:bookmarkStart w:id="21" w:name="X6c29a89d952fdb8faef080c5691b0d8d3a4f123"/>
    <w:p>
      <w:pPr>
        <w:pStyle w:val="Heading2"/>
      </w:pPr>
      <w:r>
        <w:t xml:space="preserve">2. The Unique Hydrological Context of Brazil Brasília</w:t>
      </w:r>
    </w:p>
    <w:p>
      <w:pPr>
        <w:pStyle w:val="FirstParagraph"/>
      </w:pPr>
      <w:r>
        <w:rPr>
          <w:bCs/>
          <w:b/>
        </w:rPr>
        <w:t xml:space="preserve">Brazil Brasília</w:t>
      </w:r>
      <w:r>
        <w:t xml:space="preserve"> </w:t>
      </w:r>
      <w:r>
        <w:t xml:space="preserve">is situated on a plateau with specific geological characteristics that influence water retention and sewage distribution. Unlike coastal Brazilian cities, the capital relies heavily on reservoirs and complex aqueduct systems to transport water from nearby river basins. The city’s layout, divided into sectors for residential, commercial, and institutional use, requires a precise network of pipes and valves.</w:t>
      </w:r>
    </w:p>
    <w:p>
      <w:pPr>
        <w:pStyle w:val="BodyText"/>
      </w:pPr>
      <w:r>
        <w:t xml:space="preserve">A critical issue in recent years has been the strain on these systems due to rapid expansion. The satellite cities surrounding the main plan have experienced disproportionate growth compared to their initial planning projections. This surge in population has put immense pressure on existing plumbing networks, leading to frequent leaks, water scarcity during dry seasons, and sewage overflow issues. The role of the</w:t>
      </w:r>
      <w:r>
        <w:t xml:space="preserve"> </w:t>
      </w:r>
      <w:r>
        <w:rPr>
          <w:bCs/>
          <w:b/>
        </w:rPr>
        <w:t xml:space="preserve">Plumber</w:t>
      </w:r>
      <w:r>
        <w:t xml:space="preserve"> </w:t>
      </w:r>
      <w:r>
        <w:t xml:space="preserve">in this context transcends simple repair; it involves diagnosing systemic failures and implementing solutions that account for high-density living.</w:t>
      </w:r>
    </w:p>
    <w:bookmarkEnd w:id="21"/>
    <w:bookmarkStart w:id="22" w:name="X8a6ae4bd7e564e466b6bf87b95654fb082e6fe8"/>
    <w:p>
      <w:pPr>
        <w:pStyle w:val="Heading2"/>
      </w:pPr>
      <w:r>
        <w:t xml:space="preserve">3. Regulatory Standards and Professionalization</w:t>
      </w:r>
    </w:p>
    <w:p>
      <w:pPr>
        <w:pStyle w:val="FirstParagraph"/>
      </w:pPr>
      <w:r>
        <w:t xml:space="preserve">In</w:t>
      </w:r>
      <w:r>
        <w:t xml:space="preserve"> </w:t>
      </w:r>
      <w:r>
        <w:rPr>
          <w:bCs/>
          <w:b/>
        </w:rPr>
        <w:t xml:space="preserve">Brazil Brasília</w:t>
      </w:r>
      <w:r>
        <w:t xml:space="preserve">, the regulation of plumbing services is governed by both federal norms (NBR - Normas Brasileiras) established by ABNT (Brazilian Association of Technical Standards) and local municipal codes enforced by the District Department of Water and Sewerage (CAESB). Despite these regulations, there is a gap between legal requirements on paper and actual practice on the ground.</w:t>
      </w:r>
    </w:p>
    <w:p>
      <w:pPr>
        <w:pStyle w:val="BodyText"/>
      </w:pPr>
      <w:r>
        <w:t xml:space="preserve">The term</w:t>
      </w:r>
      <w:r>
        <w:t xml:space="preserve"> </w:t>
      </w:r>
      <w:r>
        <w:rPr>
          <w:bCs/>
          <w:b/>
        </w:rPr>
        <w:t xml:space="preserve">Plumber</w:t>
      </w:r>
      <w:r>
        <w:t xml:space="preserve">, in this academic context, refers to a certified professional who holds specific licenses to work with pressurized water systems, drainage networks, and gas installations. Currently, many informal workers perform these tasks without adequate training or safety gear. This poses significant public health risks and increases the likelihood of catastrophic infrastructure failures. To address this, we propose a mandatory certification program tailored specifically for technicians working in the unique environmental conditions of</w:t>
      </w:r>
      <w:r>
        <w:t xml:space="preserve"> </w:t>
      </w:r>
      <w:r>
        <w:rPr>
          <w:bCs/>
          <w:b/>
        </w:rPr>
        <w:t xml:space="preserve">Brazil Brasília</w:t>
      </w:r>
      <w:r>
        <w:t xml:space="preserve">. This includes specialized training in handling concrete-heavy foundations and thermal expansion issues common in the region's architecture.</w:t>
      </w:r>
    </w:p>
    <w:bookmarkEnd w:id="22"/>
    <w:bookmarkStart w:id="23" w:name="X97ce5e98f4637df0eafdb227d6d9645eb1a4e90"/>
    <w:p>
      <w:pPr>
        <w:pStyle w:val="Heading2"/>
      </w:pPr>
      <w:r>
        <w:t xml:space="preserve">4. Technological Integration and Smart Plumbing</w:t>
      </w:r>
    </w:p>
    <w:p>
      <w:pPr>
        <w:pStyle w:val="FirstParagraph"/>
      </w:pPr>
      <w:r>
        <w:t xml:space="preserve">The future of urban infrastructure lies in smart technology. For a city like Brasília, which prides itself on innovation, the integration of IoT (Internet of Things) into plumbing systems is essential. Modern</w:t>
      </w:r>
      <w:r>
        <w:t xml:space="preserve"> </w:t>
      </w:r>
      <w:r>
        <w:rPr>
          <w:bCs/>
          <w:b/>
        </w:rPr>
        <w:t xml:space="preserve">Plumber</w:t>
      </w:r>
      <w:r>
        <w:t xml:space="preserve"> </w:t>
      </w:r>
      <w:r>
        <w:t xml:space="preserve">services must evolve to include the installation and maintenance of smart meters, leak detection sensors, and automated valve systems.</w:t>
      </w:r>
    </w:p>
    <w:p>
      <w:pPr>
        <w:pStyle w:val="BodyText"/>
      </w:pPr>
      <w:r>
        <w:t xml:space="preserve">In pilot projects across certain sectors in Brasília, smart water meters have shown a 20% reduction in non-revenue water (water lost due to leaks or theft). However, these systems require technicians who understand both hydraulic mechanics and digital data protocols. Therefore, the curriculum for training a</w:t>
      </w:r>
      <w:r>
        <w:t xml:space="preserve"> </w:t>
      </w:r>
      <w:r>
        <w:rPr>
          <w:bCs/>
          <w:b/>
        </w:rPr>
        <w:t xml:space="preserve">Plumber</w:t>
      </w:r>
      <w:r>
        <w:t xml:space="preserve"> </w:t>
      </w:r>
      <w:r>
        <w:t xml:space="preserve">must be updated to include digital literacy. This hybrid skill set will allow professionals to remotely monitor system health in real-time, predicting failures before they occur. This proactive approach is crucial for maintaining the sustainability of water resources in</w:t>
      </w:r>
      <w:r>
        <w:t xml:space="preserve"> </w:t>
      </w:r>
      <w:r>
        <w:rPr>
          <w:bCs/>
          <w:b/>
        </w:rPr>
        <w:t xml:space="preserve">Brazil Brasília</w:t>
      </w:r>
      <w:r>
        <w:t xml:space="preserve">, especially given the recurring droughts associated with climate change.</w:t>
      </w:r>
    </w:p>
    <w:bookmarkEnd w:id="23"/>
    <w:bookmarkStart w:id="24" w:name="economic-and-social-implications"/>
    <w:p>
      <w:pPr>
        <w:pStyle w:val="Heading2"/>
      </w:pPr>
      <w:r>
        <w:t xml:space="preserve">5. Economic and Social Implications</w:t>
      </w:r>
    </w:p>
    <w:p>
      <w:pPr>
        <w:pStyle w:val="FirstParagraph"/>
      </w:pPr>
      <w:r>
        <w:t xml:space="preserve">Investing in professional plumbing infrastructure yields significant economic benefits. By reducing water loss, the government saves billions of reais annually that can be redirected toward other public services such as education and healthcare in the Federal District. Furthermore, creating a formalized job market for plumbers helps reduce informal labor practices and improves working conditions.</w:t>
      </w:r>
    </w:p>
    <w:p>
      <w:pPr>
        <w:pStyle w:val="BodyText"/>
      </w:pPr>
      <w:r>
        <w:t xml:space="preserve">Socially, reliable plumbing is a human right. In many lower-income neighborhoods in Brasília’s outskirts, inconsistent water pressure and sewage issues remain prevalent due to inadequate maintenance infrastructure. Ensuring that qualified</w:t>
      </w:r>
      <w:r>
        <w:t xml:space="preserve"> </w:t>
      </w:r>
      <w:r>
        <w:rPr>
          <w:bCs/>
          <w:b/>
        </w:rPr>
        <w:t xml:space="preserve">Plumber</w:t>
      </w:r>
      <w:r>
        <w:t xml:space="preserve"> </w:t>
      </w:r>
      <w:r>
        <w:t xml:space="preserve">services are accessible to all sectors of society is a matter of social equity. Public-private partnerships could be established to subsidize repairs in vulnerable communities, ensuring that the benefits of Brasília’s planned efficiency reach all citizens.</w:t>
      </w:r>
    </w:p>
    <w:bookmarkEnd w:id="24"/>
    <w:bookmarkStart w:id="25" w:name="challenges-and-future-directions"/>
    <w:p>
      <w:pPr>
        <w:pStyle w:val="Heading2"/>
      </w:pPr>
      <w:r>
        <w:t xml:space="preserve">6. Challenges and Future Directions</w:t>
      </w:r>
    </w:p>
    <w:p>
      <w:pPr>
        <w:pStyle w:val="FirstParagraph"/>
      </w:pPr>
      <w:r>
        <w:t xml:space="preserve">The transition to a fully professionalized and technologically integrated plumbing sector faces several hurdles. These include bureaucratic inertia, resistance from informal labor unions, and the high cost of initial technology deployment. Moreover, climate change poses an existential threat to water availability in Central Brazil. The city must prepare for scenarios where water scarcity becomes more frequent.</w:t>
      </w:r>
    </w:p>
    <w:p>
      <w:pPr>
        <w:pStyle w:val="BodyText"/>
      </w:pPr>
      <w:r>
        <w:t xml:space="preserve">To mitigate these risks, we recommend a multi-stakeholder approach involving government agencies (CAESB), technical schools, private contractors, and community leaders. Educational institutions in</w:t>
      </w:r>
      <w:r>
        <w:t xml:space="preserve"> </w:t>
      </w:r>
      <w:r>
        <w:rPr>
          <w:bCs/>
          <w:b/>
        </w:rPr>
        <w:t xml:space="preserve">Brazil Brasília</w:t>
      </w:r>
      <w:r>
        <w:t xml:space="preserve"> </w:t>
      </w:r>
      <w:r>
        <w:t xml:space="preserve">should expand their vocational programs to focus on sustainable plumbing practices. This includes rainwater harvesting systems, greywater recycling, and drought-resistant landscaping irrigation techniques.</w:t>
      </w:r>
    </w:p>
    <w:bookmarkEnd w:id="25"/>
    <w:bookmarkStart w:id="26" w:name="conclusion"/>
    <w:p>
      <w:pPr>
        <w:pStyle w:val="Heading2"/>
      </w:pPr>
      <w:r>
        <w:t xml:space="preserve">7. Conclusion</w:t>
      </w:r>
    </w:p>
    <w:p>
      <w:pPr>
        <w:pStyle w:val="FirstParagraph"/>
      </w:pPr>
      <w:r>
        <w:t xml:space="preserve">The maintenance of water infrastructure is the backbone of any functioning city. In the case of</w:t>
      </w:r>
      <w:r>
        <w:t xml:space="preserve"> </w:t>
      </w:r>
      <w:r>
        <w:rPr>
          <w:bCs/>
          <w:b/>
        </w:rPr>
        <w:t xml:space="preserve">Brazil Brasília</w:t>
      </w:r>
      <w:r>
        <w:t xml:space="preserve">, a city built on ideals of order and modernity, the efficiency of its plumbing systems directly reflects its civic health. The professionalization and technological advancement of the</w:t>
      </w:r>
      <w:r>
        <w:t xml:space="preserve"> </w:t>
      </w:r>
      <w:r>
        <w:rPr>
          <w:bCs/>
          <w:b/>
        </w:rPr>
        <w:t xml:space="preserve">Plumber</w:t>
      </w:r>
      <w:r>
        <w:t xml:space="preserve"> </w:t>
      </w:r>
      <w:r>
        <w:t xml:space="preserve">are not just technical upgrades but strategic imperatives.</w:t>
      </w:r>
    </w:p>
    <w:p>
      <w:pPr>
        <w:pStyle w:val="BodyText"/>
      </w:pPr>
      <w:r>
        <w:t xml:space="preserve">By adopting rigorous standards, embracing smart technology, and ensuring equitable access to services, Brasília can serve as a model for other cities in Brazil and beyond. The role of the plumber must be elevated from a trade service to a critical pillar of urban sustainability. Only through this holistic approach can we ensure that the federal capital remains livable, efficient, and resilient for future generations.</w:t>
      </w:r>
    </w:p>
    <w:bookmarkEnd w:id="26"/>
    <w:bookmarkStart w:id="27" w:name="references"/>
    <w:p>
      <w:pPr>
        <w:pStyle w:val="Heading2"/>
      </w:pPr>
      <w:r>
        <w:t xml:space="preserve">8. References</w:t>
      </w:r>
    </w:p>
    <w:p>
      <w:pPr>
        <w:numPr>
          <w:ilvl w:val="0"/>
          <w:numId w:val="1001"/>
        </w:numPr>
        <w:pStyle w:val="Compact"/>
      </w:pPr>
      <w:r>
        <w:t xml:space="preserve">Brazilian Association of Technical Standards (ABNT). NBR 5626: Installation of Cold and Hot Water for Domestic Purposes.</w:t>
      </w:r>
    </w:p>
    <w:p>
      <w:pPr>
        <w:numPr>
          <w:ilvl w:val="0"/>
          <w:numId w:val="1001"/>
        </w:numPr>
        <w:pStyle w:val="Compact"/>
      </w:pPr>
      <w:r>
        <w:t xml:space="preserve">District Department of Water and Sewerage (CAESB). Annual Report on Service Quality and Infrastructure Maintenance in the Federal District.</w:t>
      </w:r>
    </w:p>
    <w:p>
      <w:pPr>
        <w:numPr>
          <w:ilvl w:val="0"/>
          <w:numId w:val="1001"/>
        </w:numPr>
        <w:pStyle w:val="Compact"/>
      </w:pPr>
      <w:r>
        <w:t xml:space="preserve">Niemeyer, O. &amp; Costa, L. The Urban Design of Brasília: Historical Perspectives and Modern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Framework for Professional Plumbing Infrastructure in Brazil, Brasília</dc:title>
  <dc:creator/>
  <cp:keywords/>
  <dcterms:created xsi:type="dcterms:W3CDTF">2026-07-29T20:32:06Z</dcterms:created>
  <dcterms:modified xsi:type="dcterms:W3CDTF">2026-07-29T20:32:06Z</dcterms:modified>
</cp:coreProperties>
</file>

<file path=docProps/custom.xml><?xml version="1.0" encoding="utf-8"?>
<Properties xmlns="http://schemas.openxmlformats.org/officeDocument/2006/custom-properties" xmlns:vt="http://schemas.openxmlformats.org/officeDocument/2006/docPropsVTypes"/>
</file>