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Plumber:</w:t>
      </w:r>
      <w:r>
        <w:t xml:space="preserve"> </w:t>
      </w:r>
      <w:r>
        <w:t xml:space="preserve">Infrastructure</w:t>
      </w:r>
      <w:r>
        <w:t xml:space="preserve"> </w:t>
      </w:r>
      <w:r>
        <w:t xml:space="preserve">Resilience</w:t>
      </w:r>
      <w:r>
        <w:t xml:space="preserve"> </w:t>
      </w:r>
      <w:r>
        <w:t xml:space="preserve">and</w:t>
      </w:r>
      <w:r>
        <w:t xml:space="preserve"> </w:t>
      </w:r>
      <w:r>
        <w:t xml:space="preserve">Regulatory</w:t>
      </w:r>
      <w:r>
        <w:t xml:space="preserve"> </w:t>
      </w:r>
      <w:r>
        <w:t xml:space="preserve">Compliance</w:t>
      </w:r>
      <w:r>
        <w:t xml:space="preserve"> </w:t>
      </w:r>
      <w:r>
        <w:t xml:space="preserve">in</w:t>
      </w:r>
      <w:r>
        <w:t xml:space="preserve"> </w:t>
      </w:r>
      <w:r>
        <w:t xml:space="preserve">Germany</w:t>
      </w:r>
      <w:r>
        <w:t xml:space="preserve"> </w:t>
      </w:r>
      <w:r>
        <w:t xml:space="preserve">Berlin</w:t>
      </w:r>
    </w:p>
    <w:bookmarkStart w:id="33" w:name="Xbccf511b1157690d5639d2cfe83ba6b025e0fd7"/>
    <w:p>
      <w:pPr>
        <w:pStyle w:val="Heading1"/>
      </w:pPr>
      <w:r>
        <w:t xml:space="preserve">The Modern Plumber in Germany Berlin: Infrastructure Resilience, Regulatory Compliance, and Urban Sustainability</w:t>
      </w:r>
    </w:p>
    <w:p>
      <w:pPr>
        <w:pStyle w:val="FirstParagraph"/>
      </w:pPr>
      <w:r>
        <w:rPr>
          <w:bCs/>
          <w:b/>
        </w:rPr>
        <w:t xml:space="preserve">Author:</w:t>
      </w:r>
      <w:r>
        <w:br/>
      </w:r>
      <w:r>
        <w:t xml:space="preserve">Dr. Alex Weber</w:t>
      </w:r>
      <w:r>
        <w:br/>
      </w:r>
      <w:r>
        <w:t xml:space="preserve">Institute of Urban Engineering &amp; Sanitation</w:t>
      </w:r>
      <w:r>
        <w:br/>
      </w:r>
      <w:r>
        <w:t xml:space="preserve">Berlin University of Technology</w:t>
      </w:r>
    </w:p>
    <w:p>
      <w:pPr>
        <w:pStyle w:val="BodyText"/>
      </w:pPr>
      <w:r>
        <w:rPr>
          <w:bCs/>
          <w:b/>
        </w:rPr>
        <w:t xml:space="preserve">Abstract</w:t>
      </w:r>
      <w:r>
        <w:br/>
      </w:r>
      <w:r>
        <w:t xml:space="preserve">As one of the most densely populated and historically significant urban centers in Europe, Germany Berlin faces unique challenges regarding its aging infrastructure and rapid modernization. This paper explores the critical role of the professional Plumber within this specific geographical and economic context. We analyze how technical proficiency, adherence to strict German norms (DIN), and sustainability practices define contemporary plumbing services. Furthermore, we examine the socio-economic impact of skilled trade professionals on urban resilience, focusing on water conservation technologies and energy-efficient heating systems prevalent in Berlin’s historic *Altbau* structures versus modern eco-districts.</w:t>
      </w:r>
    </w:p>
    <w:bookmarkStart w:id="20" w:name="introduction"/>
    <w:p>
      <w:pPr>
        <w:pStyle w:val="Heading2"/>
      </w:pPr>
      <w:r>
        <w:t xml:space="preserve">1. Introduction</w:t>
      </w:r>
    </w:p>
    <w:p>
      <w:pPr>
        <w:pStyle w:val="FirstParagraph"/>
      </w:pPr>
      <w:r>
        <w:t xml:space="preserve">The concept of urban resilience is often associated with macro-level engineering projects or policy shifts. However, the foundational layer of any city’s health relies on the microscopic and macroscopic flow of water and waste, managed effectively by skilled tradespeople. In Germany Berlin, a city characterized by its unique blend of pre-war architecture (*Altbau*) and post-reunification development (*Neubau*), the role of the Plumber extends far beyond simple repair. The Plumber is an essential guardian of public health, environmental sustainability, and building integrity.</w:t>
      </w:r>
    </w:p>
    <w:p>
      <w:pPr>
        <w:pStyle w:val="BodyText"/>
      </w:pPr>
      <w:r>
        <w:t xml:space="preserve">Berlin’s water infrastructure dates back over a century. Many districts still rely on systems installed in the early 20th century or reconstructed after the devastation of World War II and subsequent division. Consequently, the demand for specialized plumbing expertise in Germany Berlin is at an all-time high. This paper argues that the modern Plumber must be viewed not merely as a service provider, but as a critical component of urban infrastructure management, requiring rigorous technical knowledge and strict adherence to regulatory frameworks.</w:t>
      </w:r>
    </w:p>
    <w:bookmarkEnd w:id="20"/>
    <w:bookmarkStart w:id="22" w:name="regulatory-framework"/>
    <w:bookmarkStart w:id="21" w:name="X5376c266eb86a1758188bd2f6187e4b362c34bb"/>
    <w:p>
      <w:pPr>
        <w:pStyle w:val="Heading2"/>
      </w:pPr>
      <w:r>
        <w:t xml:space="preserve">2. The Regulatory Landscape: DIN Standards and Legal Compliance</w:t>
      </w:r>
    </w:p>
    <w:p>
      <w:pPr>
        <w:pStyle w:val="FirstParagraph"/>
      </w:pPr>
      <w:r>
        <w:t xml:space="preserve">In Germany Berlin, the work of a Plumber is heavily regulated by national standards known as DIN (Deutsches Institut für Normung) and local regulations set by the Berliner Wasserbetriebe (Berlin Waterworks). Unlike many other regions where plumbing codes may be loosely enforced or variable, German standards are rigorous and non-negotiable.</w:t>
      </w:r>
    </w:p>
    <w:p>
      <w:pPr>
        <w:pStyle w:val="BodyText"/>
      </w:pPr>
      <w:r>
        <w:t xml:space="preserve">The most critical standard for any Plumber operating in Germany Berlin is DIN 1988-200 (Technical Rules for Drinking Water Installations). This document dictates everything from pipe material selection to backflow prevention mechanisms. For instance, the installation of pressure boosters must strictly comply with these rules to prevent contamination of the municipal supply. Non-compliance results in severe legal penalties and potential liability for property damage.</w:t>
      </w:r>
    </w:p>
    <w:p>
      <w:pPr>
        <w:pStyle w:val="BodyText"/>
      </w:pPr>
      <w:r>
        <w:t xml:space="preserve">Furthermore, energy efficiency is a major regulatory focus. The Energy Saving Ordinance (Energieeinsparverordnung - EnEV) and its successor, the Building Energy Act (Gebäudeenergiegesetz - GEG), mandate that any work performed by a Plumber on heating or hot water systems must meet specific efficiency criteria. In Berlin, where many buildings are required to reduce carbon emissions significantly by 2030, Plumbers play a pivotal role in retrofitting old systems with heat pumps and solar thermal support units.</w:t>
      </w:r>
    </w:p>
    <w:bookmarkEnd w:id="21"/>
    <w:bookmarkEnd w:id="22"/>
    <w:bookmarkStart w:id="26" w:name="challenges-in-berlin"/>
    <w:bookmarkStart w:id="25" w:name="X2ccf6bee0ac7b3694c02f5d7ba87b3aa3d89342"/>
    <w:p>
      <w:pPr>
        <w:pStyle w:val="Heading2"/>
      </w:pPr>
      <w:r>
        <w:t xml:space="preserve">3. Infrastructure Challenges: The Altbau vs. Neubau Dichotomy</w:t>
      </w:r>
    </w:p>
    <w:p>
      <w:pPr>
        <w:pStyle w:val="FirstParagraph"/>
      </w:pPr>
      <w:r>
        <w:t xml:space="preserve">A distinct characteristic of plumbing work in Germany Berlin is the dichotomy between historic and modern construction.</w:t>
      </w:r>
    </w:p>
    <w:bookmarkStart w:id="23" w:name="historic-buildings-altbau"/>
    <w:p>
      <w:pPr>
        <w:pStyle w:val="Heading3"/>
      </w:pPr>
      <w:r>
        <w:t xml:space="preserve">3.1 Historic Buildings (Altbau)</w:t>
      </w:r>
    </w:p>
    <w:p>
      <w:pPr>
        <w:pStyle w:val="FirstParagraph"/>
      </w:pPr>
      <w:r>
        <w:t xml:space="preserve">Berlin’s *Altbau* buildings, constructed before 1948, present significant challenges for Plumbers. These structures often feature cast-iron waste pipes that are nearing the end of their lifespan or contain asbestos-containing materials in older insulation. Removing and replacing these systems requires specialized safety protocols and equipment. Additionally, many *Altbau* units lack modern shower facilities or have inadequate ventilation, leading to moisture damage—a common issue in Berlin’s humid climate. The Plumber must navigate these constraints while preserving the architectural integrity of the building.</w:t>
      </w:r>
    </w:p>
    <w:bookmarkEnd w:id="23"/>
    <w:bookmarkStart w:id="24" w:name="modern-developments-neubau"/>
    <w:p>
      <w:pPr>
        <w:pStyle w:val="Heading3"/>
      </w:pPr>
      <w:r>
        <w:t xml:space="preserve">3.2 Modern Developments (Neubau)</w:t>
      </w:r>
    </w:p>
    <w:p>
      <w:pPr>
        <w:pStyle w:val="FirstParagraph"/>
      </w:pPr>
      <w:r>
        <w:t xml:space="preserve">In contrast, new developments in areas like Mitte or Kreuzberg utilize modern materials such as PEX and multilayer composite pipes. These systems allow for more flexible installation designs and improved thermal efficiency. However, they require Plumbers to be proficient in new joining technologies and smart home integration systems. The shift towards digital building management means that the Plumber of today must understand networked devices, from automated leak detection sensors to app-controlled heating valves.</w:t>
      </w:r>
    </w:p>
    <w:bookmarkEnd w:id="24"/>
    <w:bookmarkEnd w:id="25"/>
    <w:bookmarkEnd w:id="26"/>
    <w:bookmarkStart w:id="28" w:name="sustainability"/>
    <w:bookmarkStart w:id="27" w:name="sustainability-and-water-conservation"/>
    <w:p>
      <w:pPr>
        <w:pStyle w:val="Heading2"/>
      </w:pPr>
      <w:r>
        <w:t xml:space="preserve">4. Sustainability and Water Conservation</w:t>
      </w:r>
    </w:p>
    <w:p>
      <w:pPr>
        <w:pStyle w:val="FirstParagraph"/>
      </w:pPr>
      <w:r>
        <w:t xml:space="preserve">Berlin has set ambitious climate goals, aiming for climate neutrality by 2045. The Plumber is a frontline actor in achieving these targets. Traditional plumbing practices are being replaced by water-saving technologies that are mandatory or highly incentivized in Germany Berlin.</w:t>
      </w:r>
    </w:p>
    <w:p>
      <w:pPr>
        <w:pStyle w:val="BodyText"/>
      </w:pPr>
      <w:r>
        <w:t xml:space="preserve">Key innovations include the widespread adoption of low-flow fixtures, dual-flush toilets, and greywater recycling systems for non-potable uses such as toilet flushing or garden irrigation. In large-scale projects, Plumbers are tasked with designing closed-loop water systems that minimize waste. Furthermore, the transition from fossil-fuel-based heating to renewable sources is largely executed by Plumbers installing heat pumps and biomass boilers.</w:t>
      </w:r>
    </w:p>
    <w:p>
      <w:pPr>
        <w:pStyle w:val="BodyText"/>
      </w:pPr>
      <w:r>
        <w:t xml:space="preserve">Economic analysis shows that while the initial investment for sustainable plumbing solutions is higher, the long-term savings for residents in Germany Berlin are substantial given rising energy costs. Therefore, educating clients on these benefits is a crucial soft skill for modern Plumbers.</w:t>
      </w:r>
    </w:p>
    <w:bookmarkEnd w:id="27"/>
    <w:bookmarkEnd w:id="28"/>
    <w:bookmarkStart w:id="30" w:name="labor-market"/>
    <w:bookmarkStart w:id="29" w:name="X4f84e6ef7af5bc951745dfffffae0329452e3b0"/>
    <w:p>
      <w:pPr>
        <w:pStyle w:val="Heading2"/>
      </w:pPr>
      <w:r>
        <w:t xml:space="preserve">5. The Skilled Labor Shortage and Professional Training</w:t>
      </w:r>
    </w:p>
    <w:p>
      <w:pPr>
        <w:pStyle w:val="FirstParagraph"/>
      </w:pPr>
      <w:r>
        <w:t xml:space="preserve">A critical issue facing the plumbing sector in Germany Berlin, and indeed all of Germany, is the "Fachkräftemangel" or skilled labor shortage. An aging workforce combined with a lack of young apprentices entering the trade threatens infrastructure maintenance capabilities.</w:t>
      </w:r>
    </w:p>
    <w:p>
      <w:pPr>
        <w:pStyle w:val="BodyText"/>
      </w:pPr>
      <w:r>
        <w:t xml:space="preserve">The German dual education system (*Duales Ausbildungssystem*) remains the gold standard for training Plumbers (*Sanitärinstallateur*). However, marketing campaigns to attract younger generations are essential. The perception of plumbing as a dirty, low-skill job must be dispelled. In reality, being a Plumber in Germany Berlin requires strong technical aptitude, knowledge of fluid dynamics, thermodynamics, and digital tools.</w:t>
      </w:r>
    </w:p>
    <w:p>
      <w:pPr>
        <w:pStyle w:val="BodyText"/>
      </w:pPr>
      <w:r>
        <w:t xml:space="preserve">Universities and vocational schools in Berlin are responding by integrating more advanced modules on sustainability and smart city technologies into their curricula. Collaboration between industry leaders and educational institutions is vital to ensure that the next generation of Plumbers is equipped for the complexities of modern urban environments.</w:t>
      </w:r>
    </w:p>
    <w:bookmarkEnd w:id="29"/>
    <w:bookmarkEnd w:id="30"/>
    <w:bookmarkStart w:id="31" w:name="conclusion"/>
    <w:p>
      <w:pPr>
        <w:pStyle w:val="Heading2"/>
      </w:pPr>
      <w:r>
        <w:t xml:space="preserve">6. Conclusion</w:t>
      </w:r>
    </w:p>
    <w:p>
      <w:pPr>
        <w:pStyle w:val="FirstParagraph"/>
      </w:pPr>
      <w:r>
        <w:t xml:space="preserve">In conclusion, the Plumber in Germany Berlin is an indispensable professional whose work underpins the city’s habitability and sustainability. From navigating the regulatory maze of DIN standards to retrofitting historic *Altbau* structures with energy-efficient systems, their role is multifaceted and technically demanding. As Berlin continues to grow and adapt to climate change challenges, the importance of skilled plumbing services will only increase.</w:t>
      </w:r>
    </w:p>
    <w:p>
      <w:pPr>
        <w:pStyle w:val="BodyText"/>
      </w:pPr>
      <w:r>
        <w:t xml:space="preserve">Policymakers and urban planners must recognize Plumbers not just as contractors, but as strategic partners in infrastructure resilience. Investing in training programs, promoting modern technological adoption, and respecting the regulatory framework are essential steps to ensure that Germany Berlin remains a livable, sustainable metropolis for decades to come.</w:t>
      </w:r>
    </w:p>
    <w:bookmarkEnd w:id="31"/>
    <w:bookmarkStart w:id="32" w:name="references"/>
    <w:p>
      <w:pPr>
        <w:pStyle w:val="Heading2"/>
      </w:pPr>
      <w:r>
        <w:t xml:space="preserve">References</w:t>
      </w:r>
    </w:p>
    <w:p>
      <w:pPr>
        <w:numPr>
          <w:ilvl w:val="0"/>
          <w:numId w:val="1001"/>
        </w:numPr>
        <w:pStyle w:val="Compact"/>
      </w:pPr>
      <w:r>
        <w:t xml:space="preserve">DIN 1988-200: Technical Rules for Drinking Water Installations.</w:t>
      </w:r>
    </w:p>
    <w:p>
      <w:pPr>
        <w:numPr>
          <w:ilvl w:val="0"/>
          <w:numId w:val="1001"/>
        </w:numPr>
        <w:pStyle w:val="Compact"/>
      </w:pPr>
      <w:r>
        <w:t xml:space="preserve">Berliner Wasserbetriebe. (2023). Annual Report on Water Infrastructure in Berlin.</w:t>
      </w:r>
    </w:p>
    <w:p>
      <w:pPr>
        <w:numPr>
          <w:ilvl w:val="0"/>
          <w:numId w:val="1001"/>
        </w:numPr>
        <w:pStyle w:val="Compact"/>
      </w:pPr>
      <w:r>
        <w:t xml:space="preserve">Federal Ministry for Economic Affairs and Climate Action. (2024). The Building Energy Act (GEG) Overview.</w:t>
      </w:r>
    </w:p>
    <w:p>
      <w:pPr>
        <w:numPr>
          <w:ilvl w:val="0"/>
          <w:numId w:val="1001"/>
        </w:numPr>
        <w:pStyle w:val="Compact"/>
      </w:pPr>
      <w:r>
        <w:t xml:space="preserve">Zentralverband Sanitär Heizung Klima. (2023). Workforce Trends in the German Plumbing Sector.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Plumber: Infrastructure Resilience and Regulatory Compliance in Germany Berlin</dc:title>
  <dc:creator/>
  <dc:language>en</dc:language>
  <cp:keywords/>
  <dcterms:created xsi:type="dcterms:W3CDTF">2026-07-29T12:21:31Z</dcterms:created>
  <dcterms:modified xsi:type="dcterms:W3CDTF">2026-07-29T12:21:31Z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