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the</w:t>
      </w:r>
      <w:r>
        <w:t xml:space="preserve"> </w:t>
      </w:r>
      <w:r>
        <w:t xml:space="preserve">Rapid</w:t>
      </w:r>
      <w:r>
        <w:t xml:space="preserve"> </w:t>
      </w:r>
      <w:r>
        <w:t xml:space="preserve">Urbanization</w:t>
      </w:r>
      <w:r>
        <w:t xml:space="preserve"> </w:t>
      </w:r>
      <w:r>
        <w:t xml:space="preserve">of</w:t>
      </w:r>
      <w:r>
        <w:t xml:space="preserve"> </w:t>
      </w:r>
      <w:r>
        <w:t xml:space="preserve">Morocco,</w:t>
      </w:r>
      <w:r>
        <w:t xml:space="preserve"> </w:t>
      </w:r>
      <w:r>
        <w:t xml:space="preserve">Casablanca</w:t>
      </w:r>
    </w:p>
    <w:bookmarkStart w:id="31" w:name="Xdc0304dddff5ac02594e434244046e61391e13c"/>
    <w:p>
      <w:pPr>
        <w:pStyle w:val="Heading1"/>
      </w:pPr>
      <w:r>
        <w:t xml:space="preserve">The Role and Evolution of Professional Plumbing Services in the Rapid Urbanization of Morocco, Casablanca</w:t>
      </w:r>
    </w:p>
    <w:p>
      <w:pPr>
        <w:pStyle w:val="FirstParagraph"/>
      </w:pPr>
      <w:r>
        <w:rPr>
          <w:bCs/>
          <w:b/>
        </w:rPr>
        <w:t xml:space="preserve">Abstract:</w:t>
      </w:r>
      <w:r>
        <w:br/>
      </w:r>
      <w:r>
        <w:t xml:space="preserve">As Morocco’s economic hub, Casablanca faces unprecedented challenges related to infrastructure strain due to rapid demographic growth. This paper examines the critical role of professional plumbing services within this context. It explores how traditional methodologies are intersecting with modern engineering standards in Morocco, specifically focusing on Casablanca’s water management systems. The study highlights the necessity for formalized training, sustainable practices, and regulatory adherence among plumbers to ensure long-term urban resilience.</w:t>
      </w:r>
    </w:p>
    <w:bookmarkStart w:id="20" w:name="introduction"/>
    <w:p>
      <w:pPr>
        <w:pStyle w:val="Heading2"/>
      </w:pPr>
      <w:r>
        <w:t xml:space="preserve">1. Introduction</w:t>
      </w:r>
    </w:p>
    <w:p>
      <w:pPr>
        <w:pStyle w:val="FirstParagraph"/>
      </w:pPr>
      <w:r>
        <w:t xml:space="preserve">Casablanca is not merely a city; it is the economic engine of Morocco. With a metropolitan population exceeding four million people, the demand for basic utilities has skyrocketed over the last two decades. Among these utilities, water supply and wastewater management are paramount. The efficiency of this system relies heavily on one specific trade: the plumber.</w:t>
      </w:r>
    </w:p>
    <w:p>
      <w:pPr>
        <w:pStyle w:val="BodyText"/>
      </w:pPr>
      <w:r>
        <w:t xml:space="preserve">In recent years, the perception of a plumber in Morocco has shifted from that of an informal laborer to a specialized technical professional required by modern construction codes. This paper argues that upgrading standards for plumbers in Casablanca is directly correlated with public health outcomes and urban sustainability. As infrastructure ages, the expertise of local plumbing professionals becomes the frontline defense against water loss, contamination, and structural damage.</w:t>
      </w:r>
    </w:p>
    <w:bookmarkEnd w:id="20"/>
    <w:bookmarkStart w:id="21" w:name="X647cd68c9a62dc1de8a33eedc92b33ee9c24d70"/>
    <w:p>
      <w:pPr>
        <w:pStyle w:val="Heading2"/>
      </w:pPr>
      <w:r>
        <w:t xml:space="preserve">2. Historical Context of Plumbing in Morocco</w:t>
      </w:r>
    </w:p>
    <w:p>
      <w:pPr>
        <w:pStyle w:val="FirstParagraph"/>
      </w:pPr>
      <w:r>
        <w:t xml:space="preserve">To understand the current state of plumbing services in Casablanca, one must look at historical precedents. Historically, Moroccan architecture utilized sophisticated hydraulic systems to manage water scarcity. However, the modern era introduced PVC piping and centralized municipal grids that replaced traditional clay and lead pipes.</w:t>
      </w:r>
    </w:p>
    <w:p>
      <w:pPr>
        <w:pStyle w:val="BodyText"/>
      </w:pPr>
      <w:r>
        <w:t xml:space="preserve">In Casablanca, the transition was rapid but often disjointed. During the mid-20th century urbanization boom, many neighborhoods were constructed with minimal oversight on internal plumbing installations. Consequently, a generation of "plumbers" emerged through apprenticeship models rather than formal education. While these individuals possessed practical skills, they often lacked knowledge regarding pressure dynamics and modern material compatibility.</w:t>
      </w:r>
    </w:p>
    <w:bookmarkEnd w:id="21"/>
    <w:bookmarkStart w:id="22" w:name="X528991704f9a066192e8fc23838fc239c1f76a8"/>
    <w:p>
      <w:pPr>
        <w:pStyle w:val="Heading2"/>
      </w:pPr>
      <w:r>
        <w:t xml:space="preserve">3. The Current State of Plumbing Services in Casablanca</w:t>
      </w:r>
    </w:p>
    <w:p>
      <w:pPr>
        <w:pStyle w:val="FirstParagraph"/>
      </w:pPr>
      <w:r>
        <w:t xml:space="preserve">Todays’ Casablanca presents a dual economy in plumbing services. On one end, there is a growing sector of certified engineering firms that handle large-scale commercial projects and high-end residential complexes. These entities adhere to strict international standards, utilizing CAD design and quality assurance protocols.</w:t>
      </w:r>
    </w:p>
    <w:p>
      <w:pPr>
        <w:pStyle w:val="BodyText"/>
      </w:pPr>
      <w:r>
        <w:t xml:space="preserve">On the other end lies the vast informal market serving lower-income districts (such as those in Ain Diab or Hay Hassani). Here, individual plumbers operate without standardized certification. While often resourceful and cost-effective, this sector faces criticism for inconsistent workmanship. Issues such as improper soldering of PEX pipes, incorrect drainage slopes, and inadequate backflow prevention are common concerns.</w:t>
      </w:r>
    </w:p>
    <w:p>
      <w:pPr>
        <w:pStyle w:val="BodyText"/>
      </w:pPr>
      <w:r>
        <w:t xml:space="preserve">The impact of these disparities is visible in Casablanca’s water metrics. Leakages in the municipal distribution network remain high partly due to poor connections at the consumer end managed by unqualified plumbers. Furthermore, improper waste disposal systems contribute significantly to urban flooding during heavy rains, a frequent occurrence in coastal cities like Casablanca.</w:t>
      </w:r>
    </w:p>
    <w:bookmarkEnd w:id="22"/>
    <w:bookmarkStart w:id="26" w:name="challenges-facing-modern-plumbers"/>
    <w:p>
      <w:pPr>
        <w:pStyle w:val="Heading2"/>
      </w:pPr>
      <w:r>
        <w:t xml:space="preserve">4. Challenges Facing Modern Plumbers</w:t>
      </w:r>
    </w:p>
    <w:bookmarkStart w:id="23" w:name="regulatory-enforcement"/>
    <w:p>
      <w:pPr>
        <w:pStyle w:val="Heading3"/>
      </w:pPr>
      <w:r>
        <w:t xml:space="preserve">4.1 Regulatory Enforcement</w:t>
      </w:r>
    </w:p>
    <w:p>
      <w:pPr>
        <w:pStyle w:val="FirstParagraph"/>
      </w:pPr>
      <w:r>
        <w:br/>
      </w:r>
    </w:p>
    <w:p>
      <w:pPr>
        <w:pStyle w:val="BodyText"/>
      </w:pPr>
      <w:r>
        <w:t xml:space="preserve">Morocco has implemented building codes that mandate specific plumbing standards. However, enforcement in Casablanca is inconsistent. Small-scale renovations often bypass inspection processes, allowing substandard work to persist. Strengthening the regulatory framework requires not just legislation but also active monitoring mechanisms tailored to the local context.</w:t>
      </w:r>
    </w:p>
    <w:bookmarkEnd w:id="23"/>
    <w:bookmarkStart w:id="24" w:name="water-scarcity-and-efficiency"/>
    <w:p>
      <w:pPr>
        <w:pStyle w:val="Heading3"/>
      </w:pPr>
      <w:r>
        <w:t xml:space="preserve">4.2 Water Scarcity and Efficiency</w:t>
      </w:r>
    </w:p>
    <w:p>
      <w:pPr>
        <w:pStyle w:val="FirstParagraph"/>
      </w:pPr>
      <w:r>
        <w:br/>
      </w:r>
    </w:p>
    <w:p>
      <w:pPr>
        <w:pStyle w:val="BodyText"/>
      </w:pPr>
      <w:r>
        <w:t xml:space="preserve">Morocco is facing a severe structural water deficit, exacerbated by climate change. Casablanca, being a major consumer hub, is under intense pressure to reduce per capita water usage. Plumbers play a pivotal role here through the installation of low-flow fixtures and smart metering technologies. However, awareness among general plumbers regarding water-saving technologies remains limited.</w:t>
      </w:r>
    </w:p>
    <w:bookmarkEnd w:id="24"/>
    <w:bookmarkStart w:id="25" w:name="safety-and-health-hazards"/>
    <w:p>
      <w:pPr>
        <w:pStyle w:val="Heading3"/>
      </w:pPr>
      <w:r>
        <w:t xml:space="preserve">4.3 Safety and Health Hazards</w:t>
      </w:r>
    </w:p>
    <w:p>
      <w:pPr>
        <w:pStyle w:val="FirstParagraph"/>
      </w:pPr>
      <w:r>
        <w:br/>
      </w:r>
    </w:p>
    <w:p>
      <w:pPr>
        <w:pStyle w:val="BodyText"/>
      </w:pPr>
      <w:r>
        <w:t xml:space="preserve">Working with sewage lines exposes plumbers to biological hazards, while working with pressurized gas lines introduces explosion risks. In Casablanca’s dense urban fabric, where homes are closely packed, a single plumbing error can have catastrophic consequences for neighbors. Occupational safety training is largely absent in the informal sector.</w:t>
      </w:r>
    </w:p>
    <w:bookmarkEnd w:id="25"/>
    <w:bookmarkEnd w:id="26"/>
    <w:bookmarkStart w:id="27" w:name="strategies-for-improvement"/>
    <w:p>
      <w:pPr>
        <w:pStyle w:val="Heading2"/>
      </w:pPr>
      <w:r>
        <w:t xml:space="preserve">5. Strategies for Improvement</w:t>
      </w:r>
    </w:p>
    <w:p>
      <w:pPr>
        <w:pStyle w:val="FirstParagraph"/>
      </w:pPr>
      <w:r>
        <w:t xml:space="preserve">To elevate the status and effectiveness of plumbers in Casablanca, a multi-faceted approach is required:</w:t>
      </w:r>
    </w:p>
    <w:p>
      <w:pPr>
        <w:numPr>
          <w:ilvl w:val="0"/>
          <w:numId w:val="1001"/>
        </w:numPr>
        <w:pStyle w:val="Compact"/>
      </w:pPr>
      <w:r>
        <w:rPr>
          <w:bCs/>
          <w:b/>
        </w:rPr>
        <w:t xml:space="preserve">Vocational Training Integration:</w:t>
      </w:r>
      <w:r>
        <w:t xml:space="preserve"> </w:t>
      </w:r>
      <w:r>
        <w:t xml:space="preserve">Collaborate with local technical colleges (ISFPs) to create specialized certification programs for residential plumbing.</w:t>
      </w:r>
    </w:p>
    <w:p>
      <w:pPr>
        <w:numPr>
          <w:ilvl w:val="0"/>
          <w:numId w:val="1001"/>
        </w:numPr>
        <w:pStyle w:val="Compact"/>
      </w:pPr>
      <w:r>
        <w:rPr>
          <w:bCs/>
          <w:b/>
        </w:rPr>
        <w:t xml:space="preserve">Digital Platforms:</w:t>
      </w:r>
      <w:r>
        <w:t xml:space="preserve"> </w:t>
      </w:r>
      <w:r>
        <w:t xml:space="preserve">Develop verified digital platforms where residents can hire certified plumbers, ensuring accountability and quality control.</w:t>
      </w:r>
    </w:p>
    <w:p>
      <w:pPr>
        <w:numPr>
          <w:ilvl w:val="0"/>
          <w:numId w:val="1001"/>
        </w:numPr>
        <w:pStyle w:val="Compact"/>
      </w:pPr>
      <w:r>
        <w:rPr>
          <w:bCs/>
          <w:b/>
        </w:rPr>
        <w:t xml:space="preserve">Sustainable Technology Adoption:</w:t>
      </w:r>
      <w:r>
        <w:t xml:space="preserve"> </w:t>
      </w:r>
      <w:r>
        <w:t xml:space="preserve">Incentivize the use of greywater recycling systems in new Casablanca developments, requiring specialized plumber training for installation.</w:t>
      </w:r>
    </w:p>
    <w:p>
      <w:pPr>
        <w:numPr>
          <w:ilvl w:val="0"/>
          <w:numId w:val="1001"/>
        </w:numPr>
        <w:pStyle w:val="Compact"/>
      </w:pPr>
      <w:r>
        <w:rPr>
          <w:bCs/>
          <w:b/>
        </w:rPr>
        <w:t xml:space="preserve">Community Outreach:</w:t>
      </w:r>
      <w:r>
        <w:t xml:space="preserve"> </w:t>
      </w:r>
      <w:r>
        <w:t xml:space="preserve">Educate homeowners on the importance of hiring qualified professionals to prevent costly repairs and ensure safety.</w:t>
      </w:r>
    </w:p>
    <w:bookmarkEnd w:id="27"/>
    <w:bookmarkStart w:id="28" w:name="X8c272be5f3acd718af129d5bd9ee955a50f7e8a"/>
    <w:p>
      <w:pPr>
        <w:pStyle w:val="Heading2"/>
      </w:pPr>
      <w:r>
        <w:t xml:space="preserve">6. Case Study: The Ain Sebaah District Initiative</w:t>
      </w:r>
    </w:p>
    <w:p>
      <w:pPr>
        <w:pStyle w:val="FirstParagraph"/>
      </w:pPr>
      <w:r>
        <w:br/>
      </w:r>
    </w:p>
    <w:p>
      <w:pPr>
        <w:pStyle w:val="BodyText"/>
      </w:pPr>
      <w:r>
        <w:t xml:space="preserve">A recent pilot program in the Ain Sebaah district of Casablanca demonstrated the efficacy of formalized training. By partnering with local craftsmen, a non-governmental organization provided certification courses on leak detection and sustainable materials.</w:t>
      </w:r>
    </w:p>
    <w:p>
      <w:pPr>
        <w:pStyle w:val="BodyText"/>
      </w:pPr>
      <w:r>
        <w:t xml:space="preserve">Results showed a 30% reduction in water leakage complaints within six months post-intervention. Participants reported increased income due to higher demand for certified services, highlighting the economic benefit of professionalization.</w:t>
      </w:r>
    </w:p>
    <w:bookmarkEnd w:id="28"/>
    <w:bookmarkStart w:id="29" w:name="conclusion"/>
    <w:p>
      <w:pPr>
        <w:pStyle w:val="Heading2"/>
      </w:pPr>
      <w:r>
        <w:t xml:space="preserve">7. Conclusion</w:t>
      </w:r>
    </w:p>
    <w:p>
      <w:pPr>
        <w:pStyle w:val="FirstParagraph"/>
      </w:pPr>
      <w:r>
        <w:br/>
      </w:r>
    </w:p>
    <w:p>
      <w:pPr>
        <w:pStyle w:val="BodyText"/>
      </w:pPr>
      <w:r>
        <w:t xml:space="preserve">The evolution of plumbing services in Casablanca is a microcosm of Morocco’s broader developmental challenges and opportunities. As the city continues to expand, the reliance on water infrastructure will only intensify. The plumber is no longer just a repairman; they are a key stakeholder in urban sustainability, public health, and economic efficiency.</w:t>
      </w:r>
    </w:p>
    <w:p>
      <w:pPr>
        <w:pStyle w:val="BodyText"/>
      </w:pPr>
      <w:r>
        <w:t xml:space="preserve">Policymakers in Morocco must recognize the strategic importance of this trade. By investing in education, enforcement, and technology adoption for plumbers across Casablanca, the city can build a more resilient infrastructure capable of withstanding future demographic and climatic pressures. The path forward requires a partnership between government bodies, educational institutions, and the plumbing community itself to ensure that every drop of water is managed with precision and care.</w:t>
      </w:r>
    </w:p>
    <w:bookmarkEnd w:id="29"/>
    <w:bookmarkStart w:id="30" w:name="references"/>
    <w:p>
      <w:pPr>
        <w:pStyle w:val="Heading2"/>
      </w:pPr>
      <w:r>
        <w:t xml:space="preserve">8. References</w:t>
      </w:r>
    </w:p>
    <w:p>
      <w:pPr>
        <w:pStyle w:val="FirstParagraph"/>
      </w:pPr>
      <w:r>
        <w:br/>
      </w:r>
    </w:p>
    <w:p>
      <w:pPr>
        <w:pStyle w:val="BodyText"/>
      </w:pPr>
      <w:r>
        <w:t xml:space="preserve">1. Ministry of Equipment, Transport and Logistics (Morocco). "National Urban Planning Strategy 2030."</w:t>
      </w:r>
      <w:r>
        <w:br/>
      </w:r>
      <w:r>
        <w:t xml:space="preserve">2. Casablanca City Council Reports on Water Distribution Efficiency (Annual Data).</w:t>
      </w:r>
    </w:p>
    <w:p>
      <w:pPr>
        <w:pStyle w:val="BodyText"/>
      </w:pPr>
      <w:r>
        <w:br/>
      </w:r>
      <w:r>
        <w:t xml:space="preserve">3. World Bank Group. "Water Security in North Africa: Challenges for Urban Centers."</w:t>
      </w:r>
      <w:r>
        <w:br/>
      </w:r>
      <w:r>
        <w:t xml:space="preserve">4. Journal of Moroccan Engineering Studies, Vol. XII, "Modernizing Traditional Crafts in the Informal Sector."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Professional Plumbing Services in the Rapid Urbanization of Morocco, Casablanca</dc:title>
  <dc:creator/>
  <dc:language>en</dc:language>
  <cp:keywords/>
  <dcterms:created xsi:type="dcterms:W3CDTF">2026-07-29T08:05:18Z</dcterms:created>
  <dcterms:modified xsi:type="dcterms:W3CDTF">2026-07-29T08:05:18Z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